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973744" w:rsidRDefault="00B72322" w:rsidP="006513D4">
      <w:pPr>
        <w:spacing w:before="240" w:after="240" w:line="360" w:lineRule="auto"/>
        <w:jc w:val="both"/>
        <w:rPr>
          <w:rFonts w:ascii="Palatino Linotype" w:hAnsi="Palatino Linotype"/>
          <w:b/>
          <w:sz w:val="24"/>
          <w:szCs w:val="24"/>
        </w:rPr>
      </w:pPr>
      <w:r w:rsidRPr="00973744">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C2F76">
        <w:rPr>
          <w:rFonts w:ascii="Palatino Linotype" w:hAnsi="Palatino Linotype"/>
          <w:b/>
          <w:sz w:val="24"/>
          <w:szCs w:val="24"/>
        </w:rPr>
        <w:t xml:space="preserve">VOTO PARTICULAR </w:t>
      </w:r>
      <w:r w:rsidR="00551987" w:rsidRPr="00973744">
        <w:rPr>
          <w:rFonts w:ascii="Palatino Linotype" w:hAnsi="Palatino Linotype"/>
          <w:b/>
          <w:sz w:val="24"/>
          <w:szCs w:val="24"/>
        </w:rPr>
        <w:t>QUE</w:t>
      </w:r>
      <w:r w:rsidR="003E5641">
        <w:rPr>
          <w:rFonts w:ascii="Palatino Linotype" w:hAnsi="Palatino Linotype"/>
          <w:b/>
          <w:sz w:val="24"/>
          <w:szCs w:val="24"/>
        </w:rPr>
        <w:t xml:space="preserve"> FORMULA</w:t>
      </w:r>
      <w:r w:rsidR="00551987" w:rsidRPr="00973744">
        <w:rPr>
          <w:rFonts w:ascii="Palatino Linotype" w:hAnsi="Palatino Linotype"/>
          <w:b/>
          <w:sz w:val="24"/>
          <w:szCs w:val="24"/>
        </w:rPr>
        <w:t xml:space="preserve"> </w:t>
      </w:r>
      <w:r w:rsidR="003E5641" w:rsidRPr="001434CB">
        <w:rPr>
          <w:rFonts w:ascii="Palatino Linotype" w:hAnsi="Palatino Linotype"/>
          <w:b/>
          <w:sz w:val="24"/>
          <w:szCs w:val="24"/>
        </w:rPr>
        <w:t>EL COMISIONADO JAVIER MARTÍNEZ CRUZ</w:t>
      </w:r>
      <w:r w:rsidR="00551987" w:rsidRPr="00973744">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0210BE">
        <w:rPr>
          <w:rFonts w:ascii="Palatino Linotype" w:hAnsi="Palatino Linotype"/>
          <w:b/>
          <w:color w:val="C00000"/>
          <w:sz w:val="24"/>
          <w:szCs w:val="24"/>
        </w:rPr>
        <w:t>CUADRAGÉSIMO SEXTA</w:t>
      </w:r>
      <w:r w:rsidR="00EA52DE" w:rsidRPr="00973744">
        <w:rPr>
          <w:rFonts w:ascii="Palatino Linotype" w:hAnsi="Palatino Linotype"/>
          <w:b/>
          <w:color w:val="C00000"/>
          <w:sz w:val="24"/>
          <w:szCs w:val="24"/>
        </w:rPr>
        <w:t xml:space="preserve"> </w:t>
      </w:r>
      <w:r w:rsidR="0022313A" w:rsidRPr="00973744">
        <w:rPr>
          <w:rFonts w:ascii="Palatino Linotype" w:hAnsi="Palatino Linotype"/>
          <w:b/>
          <w:sz w:val="24"/>
          <w:szCs w:val="24"/>
        </w:rPr>
        <w:t>S</w:t>
      </w:r>
      <w:r w:rsidR="00551987" w:rsidRPr="00973744">
        <w:rPr>
          <w:rFonts w:ascii="Palatino Linotype" w:hAnsi="Palatino Linotype"/>
          <w:b/>
          <w:sz w:val="24"/>
          <w:szCs w:val="24"/>
        </w:rPr>
        <w:t>ES</w:t>
      </w:r>
      <w:r w:rsidR="00952FDA" w:rsidRPr="00973744">
        <w:rPr>
          <w:rFonts w:ascii="Palatino Linotype" w:hAnsi="Palatino Linotype"/>
          <w:b/>
          <w:sz w:val="24"/>
          <w:szCs w:val="24"/>
        </w:rPr>
        <w:t xml:space="preserve">IÓN ORDINARIA DEL </w:t>
      </w:r>
      <w:r w:rsidR="000210BE">
        <w:rPr>
          <w:rFonts w:ascii="Palatino Linotype" w:hAnsi="Palatino Linotype"/>
          <w:b/>
          <w:color w:val="C00000"/>
          <w:sz w:val="24"/>
          <w:szCs w:val="24"/>
        </w:rPr>
        <w:t>DOCE DE DICIEMBRE</w:t>
      </w:r>
      <w:r w:rsidR="00551987" w:rsidRPr="003E5641">
        <w:rPr>
          <w:rFonts w:ascii="Palatino Linotype" w:hAnsi="Palatino Linotype"/>
          <w:b/>
          <w:color w:val="C00000"/>
          <w:sz w:val="24"/>
          <w:szCs w:val="24"/>
        </w:rPr>
        <w:t xml:space="preserve"> </w:t>
      </w:r>
      <w:r w:rsidR="00551987" w:rsidRPr="00973744">
        <w:rPr>
          <w:rFonts w:ascii="Palatino Linotype" w:hAnsi="Palatino Linotype"/>
          <w:b/>
          <w:sz w:val="24"/>
          <w:szCs w:val="24"/>
        </w:rPr>
        <w:t>DE DOS MIL DIECIOCHO, EN</w:t>
      </w:r>
      <w:r w:rsidR="00AA742A">
        <w:rPr>
          <w:rFonts w:ascii="Palatino Linotype" w:hAnsi="Palatino Linotype"/>
          <w:b/>
          <w:sz w:val="24"/>
          <w:szCs w:val="24"/>
        </w:rPr>
        <w:t xml:space="preserve"> EL </w:t>
      </w:r>
      <w:r w:rsidR="00551987" w:rsidRPr="00973744">
        <w:rPr>
          <w:rFonts w:ascii="Palatino Linotype" w:hAnsi="Palatino Linotype"/>
          <w:b/>
          <w:sz w:val="24"/>
          <w:szCs w:val="24"/>
        </w:rPr>
        <w:t xml:space="preserve">RECURSO DE REVISIÓN </w:t>
      </w:r>
      <w:r w:rsidR="000210BE">
        <w:rPr>
          <w:rFonts w:ascii="Palatino Linotype" w:hAnsi="Palatino Linotype"/>
          <w:b/>
          <w:bCs/>
          <w:color w:val="C00000"/>
          <w:sz w:val="24"/>
          <w:szCs w:val="24"/>
        </w:rPr>
        <w:t>03758</w:t>
      </w:r>
      <w:r w:rsidR="00EA52DE">
        <w:rPr>
          <w:rFonts w:ascii="Palatino Linotype" w:hAnsi="Palatino Linotype"/>
          <w:b/>
          <w:bCs/>
          <w:sz w:val="24"/>
          <w:szCs w:val="24"/>
        </w:rPr>
        <w:t>/INFOEM/IP/RR/2018.</w:t>
      </w:r>
    </w:p>
    <w:p w:rsidR="00551987" w:rsidRPr="00973744" w:rsidRDefault="00B72322" w:rsidP="006513D4">
      <w:pPr>
        <w:spacing w:before="240" w:after="240" w:line="360" w:lineRule="auto"/>
        <w:jc w:val="both"/>
        <w:rPr>
          <w:rFonts w:ascii="Palatino Linotype" w:hAnsi="Palatino Linotype"/>
          <w:sz w:val="24"/>
          <w:szCs w:val="24"/>
        </w:rPr>
      </w:pPr>
      <w:r w:rsidRPr="00973744">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973744">
        <w:rPr>
          <w:rFonts w:ascii="Palatino Linotype" w:hAnsi="Palatino Linotype"/>
          <w:sz w:val="24"/>
          <w:szCs w:val="24"/>
        </w:rPr>
        <w:t>s,</w:t>
      </w:r>
      <w:r w:rsidR="0043077C" w:rsidRPr="00973744">
        <w:rPr>
          <w:rFonts w:ascii="Palatino Linotype" w:hAnsi="Palatino Linotype"/>
          <w:sz w:val="24"/>
          <w:szCs w:val="24"/>
        </w:rPr>
        <w:t xml:space="preserve"> la resolución relativa a</w:t>
      </w:r>
      <w:r w:rsidR="00CA4DC5">
        <w:rPr>
          <w:rFonts w:ascii="Palatino Linotype" w:hAnsi="Palatino Linotype"/>
          <w:sz w:val="24"/>
          <w:szCs w:val="24"/>
        </w:rPr>
        <w:t xml:space="preserve">l </w:t>
      </w:r>
      <w:r w:rsidRPr="00973744">
        <w:rPr>
          <w:rFonts w:ascii="Palatino Linotype" w:hAnsi="Palatino Linotype"/>
          <w:sz w:val="24"/>
          <w:szCs w:val="24"/>
        </w:rPr>
        <w:t xml:space="preserve">recurso de revisión </w:t>
      </w:r>
      <w:r w:rsidR="003E5641" w:rsidRPr="00650E2C">
        <w:rPr>
          <w:rFonts w:ascii="Palatino Linotype" w:hAnsi="Palatino Linotype" w:cs="Arial"/>
          <w:b/>
          <w:bCs/>
          <w:color w:val="C00000"/>
          <w:sz w:val="24"/>
          <w:szCs w:val="24"/>
          <w:lang w:eastAsia="es-MX"/>
        </w:rPr>
        <w:t>0</w:t>
      </w:r>
      <w:r w:rsidR="000210BE">
        <w:rPr>
          <w:rFonts w:ascii="Palatino Linotype" w:hAnsi="Palatino Linotype" w:cs="Arial"/>
          <w:b/>
          <w:bCs/>
          <w:color w:val="C00000"/>
          <w:sz w:val="24"/>
          <w:szCs w:val="24"/>
          <w:lang w:eastAsia="es-MX"/>
        </w:rPr>
        <w:t>3758</w:t>
      </w:r>
      <w:r w:rsidR="007B3391" w:rsidRPr="00650E2C">
        <w:rPr>
          <w:rFonts w:ascii="Palatino Linotype" w:hAnsi="Palatino Linotype" w:cs="Arial"/>
          <w:b/>
          <w:bCs/>
          <w:color w:val="C00000"/>
          <w:sz w:val="24"/>
          <w:szCs w:val="24"/>
          <w:lang w:eastAsia="es-MX"/>
        </w:rPr>
        <w:t>/INFOEM/IP/RR/2018</w:t>
      </w:r>
      <w:r w:rsidR="00EA52DE" w:rsidRPr="00650E2C">
        <w:rPr>
          <w:rFonts w:ascii="Palatino Linotype" w:hAnsi="Palatino Linotype" w:cs="Arial"/>
          <w:b/>
          <w:bCs/>
          <w:color w:val="C00000"/>
          <w:sz w:val="24"/>
          <w:szCs w:val="24"/>
          <w:lang w:eastAsia="es-MX"/>
        </w:rPr>
        <w:t xml:space="preserve">, </w:t>
      </w:r>
      <w:r w:rsidRPr="00973744">
        <w:rPr>
          <w:rFonts w:ascii="Palatino Linotype" w:hAnsi="Palatino Linotype"/>
          <w:sz w:val="24"/>
          <w:szCs w:val="24"/>
        </w:rPr>
        <w:t xml:space="preserve">presentada por </w:t>
      </w:r>
      <w:r w:rsidR="00371AFE">
        <w:rPr>
          <w:rFonts w:ascii="Palatino Linotype" w:hAnsi="Palatino Linotype"/>
          <w:sz w:val="24"/>
          <w:szCs w:val="24"/>
        </w:rPr>
        <w:t>el</w:t>
      </w:r>
      <w:r w:rsidR="00A5140D" w:rsidRPr="00973744">
        <w:rPr>
          <w:rFonts w:ascii="Palatino Linotype" w:hAnsi="Palatino Linotype"/>
          <w:sz w:val="24"/>
          <w:szCs w:val="24"/>
        </w:rPr>
        <w:t xml:space="preserve"> Comisionad</w:t>
      </w:r>
      <w:r w:rsidR="00371AFE">
        <w:rPr>
          <w:rFonts w:ascii="Palatino Linotype" w:hAnsi="Palatino Linotype"/>
          <w:sz w:val="24"/>
          <w:szCs w:val="24"/>
        </w:rPr>
        <w:t>o</w:t>
      </w:r>
      <w:r w:rsidRPr="00973744">
        <w:rPr>
          <w:rFonts w:ascii="Palatino Linotype" w:hAnsi="Palatino Linotype"/>
          <w:sz w:val="24"/>
          <w:szCs w:val="24"/>
        </w:rPr>
        <w:t xml:space="preserve"> </w:t>
      </w:r>
      <w:r w:rsidR="000210BE" w:rsidRPr="000210BE">
        <w:rPr>
          <w:rFonts w:ascii="Palatino Linotype" w:hAnsi="Palatino Linotype"/>
          <w:color w:val="C00000"/>
          <w:sz w:val="24"/>
          <w:szCs w:val="24"/>
        </w:rPr>
        <w:t>José</w:t>
      </w:r>
      <w:r w:rsidR="000210BE">
        <w:rPr>
          <w:rFonts w:ascii="Palatino Linotype" w:hAnsi="Palatino Linotype"/>
          <w:sz w:val="24"/>
          <w:szCs w:val="24"/>
        </w:rPr>
        <w:t xml:space="preserve"> </w:t>
      </w:r>
      <w:r w:rsidR="000210BE">
        <w:rPr>
          <w:rFonts w:ascii="Palatino Linotype" w:hAnsi="Palatino Linotype"/>
          <w:color w:val="C00000"/>
          <w:sz w:val="24"/>
          <w:szCs w:val="24"/>
        </w:rPr>
        <w:t>Guadalupe Luna Hernández</w:t>
      </w:r>
      <w:r w:rsidRPr="00973744">
        <w:rPr>
          <w:rFonts w:ascii="Palatino Linotype" w:hAnsi="Palatino Linotype"/>
          <w:sz w:val="24"/>
          <w:szCs w:val="24"/>
        </w:rPr>
        <w:t xml:space="preserve">, </w:t>
      </w:r>
      <w:r w:rsidR="003E5641">
        <w:rPr>
          <w:rFonts w:ascii="Palatino Linotype" w:hAnsi="Palatino Linotype"/>
          <w:sz w:val="24"/>
          <w:szCs w:val="24"/>
        </w:rPr>
        <w:t xml:space="preserve">respecto de la cual </w:t>
      </w:r>
      <w:r w:rsidR="003E5641" w:rsidRPr="001434CB">
        <w:rPr>
          <w:rFonts w:ascii="Palatino Linotype" w:hAnsi="Palatino Linotype"/>
          <w:sz w:val="24"/>
          <w:szCs w:val="24"/>
        </w:rPr>
        <w:t xml:space="preserve">el Comisionado Javier Martínez Cruz emite </w:t>
      </w:r>
      <w:r w:rsidR="003E5641" w:rsidRPr="001434CB">
        <w:rPr>
          <w:rFonts w:ascii="Palatino Linotype" w:hAnsi="Palatino Linotype"/>
          <w:b/>
          <w:sz w:val="24"/>
          <w:szCs w:val="24"/>
        </w:rPr>
        <w:t>VOTO PARTICULAR</w:t>
      </w:r>
      <w:r w:rsidR="00551987" w:rsidRPr="00973744">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AE5432" w:rsidRDefault="00B72322" w:rsidP="006513D4">
      <w:pPr>
        <w:spacing w:before="240" w:after="240" w:line="360" w:lineRule="auto"/>
        <w:jc w:val="both"/>
        <w:rPr>
          <w:rFonts w:ascii="Palatino Linotype" w:hAnsi="Palatino Linotype"/>
          <w:sz w:val="24"/>
          <w:szCs w:val="24"/>
        </w:rPr>
      </w:pPr>
      <w:r w:rsidRPr="00CA4DC5">
        <w:rPr>
          <w:rFonts w:ascii="Palatino Linotype" w:hAnsi="Palatino Linotype"/>
          <w:sz w:val="24"/>
          <w:szCs w:val="24"/>
        </w:rPr>
        <w:t>De manera previa a la</w:t>
      </w:r>
      <w:r w:rsidR="002251C2" w:rsidRPr="00CA4DC5">
        <w:rPr>
          <w:rFonts w:ascii="Palatino Linotype" w:hAnsi="Palatino Linotype"/>
          <w:sz w:val="24"/>
          <w:szCs w:val="24"/>
        </w:rPr>
        <w:t xml:space="preserve"> emisión del presente voto, se debe</w:t>
      </w:r>
      <w:r w:rsidRPr="00CA4DC5">
        <w:rPr>
          <w:rFonts w:ascii="Palatino Linotype" w:hAnsi="Palatino Linotype"/>
          <w:sz w:val="24"/>
          <w:szCs w:val="24"/>
        </w:rPr>
        <w:t xml:space="preserve"> precisar</w:t>
      </w:r>
      <w:r w:rsidR="009B5C84" w:rsidRPr="00CA4DC5">
        <w:rPr>
          <w:rFonts w:ascii="Palatino Linotype" w:hAnsi="Palatino Linotype"/>
          <w:sz w:val="24"/>
          <w:szCs w:val="24"/>
        </w:rPr>
        <w:t xml:space="preserve"> </w:t>
      </w:r>
      <w:r w:rsidR="00CA4DC5" w:rsidRPr="00CA4DC5">
        <w:rPr>
          <w:rFonts w:ascii="Palatino Linotype" w:hAnsi="Palatino Linotype"/>
          <w:sz w:val="24"/>
          <w:szCs w:val="24"/>
        </w:rPr>
        <w:t>la materia en que radicó el</w:t>
      </w:r>
      <w:r w:rsidR="009B5C84" w:rsidRPr="00CA4DC5">
        <w:rPr>
          <w:rFonts w:ascii="Palatino Linotype" w:hAnsi="Palatino Linotype"/>
          <w:sz w:val="24"/>
          <w:szCs w:val="24"/>
        </w:rPr>
        <w:t xml:space="preserve"> recurso</w:t>
      </w:r>
      <w:r w:rsidR="003D235F" w:rsidRPr="00CA4DC5">
        <w:rPr>
          <w:rFonts w:ascii="Palatino Linotype" w:hAnsi="Palatino Linotype"/>
          <w:sz w:val="24"/>
          <w:szCs w:val="24"/>
        </w:rPr>
        <w:t xml:space="preserve"> de revisión,</w:t>
      </w:r>
      <w:r w:rsidR="002251C2" w:rsidRPr="00CA4DC5">
        <w:rPr>
          <w:rFonts w:ascii="Palatino Linotype" w:hAnsi="Palatino Linotype"/>
          <w:sz w:val="24"/>
          <w:szCs w:val="24"/>
        </w:rPr>
        <w:t xml:space="preserve"> </w:t>
      </w:r>
      <w:r w:rsidR="003636A3" w:rsidRPr="00CA4DC5">
        <w:rPr>
          <w:rFonts w:ascii="Palatino Linotype" w:hAnsi="Palatino Linotype"/>
          <w:sz w:val="24"/>
          <w:szCs w:val="24"/>
        </w:rPr>
        <w:t>lo fue en que</w:t>
      </w:r>
      <w:r w:rsidR="00A944E5">
        <w:rPr>
          <w:rFonts w:ascii="Palatino Linotype" w:hAnsi="Palatino Linotype"/>
          <w:sz w:val="24"/>
          <w:szCs w:val="24"/>
        </w:rPr>
        <w:t xml:space="preserve"> el </w:t>
      </w:r>
      <w:r w:rsidR="00AE5432">
        <w:rPr>
          <w:rFonts w:ascii="Palatino Linotype" w:hAnsi="Palatino Linotype"/>
          <w:sz w:val="24"/>
          <w:szCs w:val="24"/>
        </w:rPr>
        <w:t>Ayuntamiento de Toluca proporcionara lo siguiente:</w:t>
      </w:r>
    </w:p>
    <w:p w:rsidR="00B907C8" w:rsidRPr="00B907C8" w:rsidRDefault="00B907C8" w:rsidP="00B907C8">
      <w:pPr>
        <w:pStyle w:val="Prrafodelista"/>
        <w:numPr>
          <w:ilvl w:val="0"/>
          <w:numId w:val="14"/>
        </w:numPr>
        <w:tabs>
          <w:tab w:val="left" w:pos="1134"/>
        </w:tabs>
        <w:spacing w:after="0" w:line="360" w:lineRule="auto"/>
        <w:ind w:left="851" w:right="616" w:firstLine="0"/>
        <w:jc w:val="both"/>
        <w:rPr>
          <w:rFonts w:ascii="Palatino Linotype" w:eastAsia="Calibri" w:hAnsi="Palatino Linotype" w:cs="Arial"/>
          <w:sz w:val="24"/>
          <w:szCs w:val="24"/>
          <w:lang w:eastAsia="es-ES"/>
        </w:rPr>
      </w:pPr>
      <w:r>
        <w:rPr>
          <w:rFonts w:ascii="Palatino Linotype" w:eastAsia="Calibri" w:hAnsi="Palatino Linotype" w:cs="Arial"/>
          <w:i/>
          <w:sz w:val="24"/>
          <w:szCs w:val="24"/>
          <w:lang w:eastAsia="es-ES"/>
        </w:rPr>
        <w:t xml:space="preserve">  </w:t>
      </w:r>
      <w:r w:rsidRPr="00B907C8">
        <w:rPr>
          <w:rFonts w:ascii="Palatino Linotype" w:eastAsia="Calibri" w:hAnsi="Palatino Linotype" w:cs="Arial"/>
          <w:sz w:val="24"/>
          <w:szCs w:val="24"/>
          <w:lang w:eastAsia="es-ES"/>
        </w:rPr>
        <w:t>Revisión de bases que realizó el Órgano Interno de Control a las licitaciones de este año y en proceso para ambulancias y patrullas o moto patrullas.</w:t>
      </w:r>
    </w:p>
    <w:p w:rsidR="00B907C8" w:rsidRPr="00B907C8" w:rsidRDefault="00B907C8" w:rsidP="00B907C8">
      <w:pPr>
        <w:pStyle w:val="Prrafodelista"/>
        <w:numPr>
          <w:ilvl w:val="0"/>
          <w:numId w:val="14"/>
        </w:numPr>
        <w:tabs>
          <w:tab w:val="left" w:pos="1134"/>
        </w:tabs>
        <w:spacing w:after="0" w:line="360" w:lineRule="auto"/>
        <w:ind w:left="851" w:right="616" w:firstLine="0"/>
        <w:jc w:val="both"/>
        <w:rPr>
          <w:rFonts w:ascii="Palatino Linotype" w:eastAsia="Calibri" w:hAnsi="Palatino Linotype" w:cs="Arial"/>
          <w:sz w:val="24"/>
          <w:szCs w:val="24"/>
          <w:lang w:eastAsia="es-ES"/>
        </w:rPr>
      </w:pPr>
      <w:r w:rsidRPr="00B907C8">
        <w:rPr>
          <w:rFonts w:ascii="Palatino Linotype" w:eastAsia="Calibri" w:hAnsi="Palatino Linotype" w:cs="Arial"/>
          <w:sz w:val="24"/>
          <w:szCs w:val="24"/>
          <w:lang w:eastAsia="es-ES"/>
        </w:rPr>
        <w:lastRenderedPageBreak/>
        <w:t xml:space="preserve">Se requiere que cumplan con todas sus obligaciones de transparencia.  </w:t>
      </w:r>
    </w:p>
    <w:p w:rsidR="00B907C8" w:rsidRPr="00B907C8" w:rsidRDefault="00B907C8" w:rsidP="00B907C8">
      <w:pPr>
        <w:pStyle w:val="Prrafodelista"/>
        <w:numPr>
          <w:ilvl w:val="0"/>
          <w:numId w:val="14"/>
        </w:numPr>
        <w:tabs>
          <w:tab w:val="left" w:pos="1134"/>
        </w:tabs>
        <w:spacing w:after="0" w:line="360" w:lineRule="auto"/>
        <w:ind w:left="851" w:right="616" w:firstLine="0"/>
        <w:jc w:val="both"/>
        <w:rPr>
          <w:rFonts w:ascii="Palatino Linotype" w:eastAsia="Calibri" w:hAnsi="Palatino Linotype" w:cs="Arial"/>
          <w:sz w:val="24"/>
          <w:szCs w:val="24"/>
          <w:lang w:eastAsia="es-ES"/>
        </w:rPr>
      </w:pPr>
      <w:r w:rsidRPr="00B907C8">
        <w:rPr>
          <w:rFonts w:ascii="Palatino Linotype" w:eastAsia="Calibri" w:hAnsi="Palatino Linotype" w:cs="Arial"/>
          <w:sz w:val="24"/>
          <w:szCs w:val="24"/>
          <w:lang w:eastAsia="es-ES"/>
        </w:rPr>
        <w:t>Se requiere toda la información en su portal y se entregue por esta vía.</w:t>
      </w:r>
    </w:p>
    <w:p w:rsidR="00B907C8" w:rsidRPr="00B907C8" w:rsidRDefault="00B907C8" w:rsidP="00B907C8">
      <w:pPr>
        <w:pStyle w:val="Prrafodelista"/>
        <w:numPr>
          <w:ilvl w:val="0"/>
          <w:numId w:val="14"/>
        </w:numPr>
        <w:tabs>
          <w:tab w:val="left" w:pos="1134"/>
        </w:tabs>
        <w:spacing w:after="0" w:line="360" w:lineRule="auto"/>
        <w:ind w:left="851" w:right="616" w:firstLine="0"/>
        <w:jc w:val="both"/>
        <w:rPr>
          <w:rFonts w:ascii="Palatino Linotype" w:eastAsia="Calibri" w:hAnsi="Palatino Linotype" w:cs="Arial"/>
          <w:sz w:val="24"/>
          <w:szCs w:val="24"/>
          <w:lang w:eastAsia="es-ES"/>
        </w:rPr>
      </w:pPr>
      <w:r w:rsidRPr="00B907C8">
        <w:rPr>
          <w:rFonts w:ascii="Palatino Linotype" w:eastAsia="Calibri" w:hAnsi="Palatino Linotype" w:cs="Arial"/>
          <w:sz w:val="24"/>
          <w:szCs w:val="24"/>
          <w:lang w:eastAsia="es-ES"/>
        </w:rPr>
        <w:t>No están las bases en sus portales y los datos de sus contralorías o sistema para presentar denuncias.</w:t>
      </w:r>
    </w:p>
    <w:p w:rsidR="00B907C8" w:rsidRPr="00B907C8" w:rsidRDefault="003636A3" w:rsidP="00B907C8">
      <w:pPr>
        <w:spacing w:before="240" w:after="240" w:line="360" w:lineRule="auto"/>
        <w:jc w:val="both"/>
        <w:rPr>
          <w:rFonts w:ascii="Palatino Linotype" w:hAnsi="Palatino Linotype"/>
          <w:sz w:val="24"/>
          <w:szCs w:val="24"/>
        </w:rPr>
      </w:pPr>
      <w:r w:rsidRPr="0008795A">
        <w:rPr>
          <w:rFonts w:ascii="Palatino Linotype" w:hAnsi="Palatino Linotype"/>
          <w:sz w:val="24"/>
          <w:szCs w:val="24"/>
        </w:rPr>
        <w:t>En respuesta,</w:t>
      </w:r>
      <w:r w:rsidR="004252DA" w:rsidRPr="0008795A">
        <w:rPr>
          <w:rFonts w:ascii="Palatino Linotype" w:hAnsi="Palatino Linotype"/>
          <w:sz w:val="24"/>
          <w:szCs w:val="24"/>
        </w:rPr>
        <w:t xml:space="preserve"> la Titular de la </w:t>
      </w:r>
      <w:r w:rsidR="00F44F60" w:rsidRPr="0008795A">
        <w:rPr>
          <w:rFonts w:ascii="Palatino Linotype" w:hAnsi="Palatino Linotype"/>
          <w:sz w:val="24"/>
          <w:szCs w:val="24"/>
        </w:rPr>
        <w:t xml:space="preserve">Unidad de </w:t>
      </w:r>
      <w:r w:rsidR="00303E34" w:rsidRPr="0008795A">
        <w:rPr>
          <w:rFonts w:ascii="Palatino Linotype" w:hAnsi="Palatino Linotype"/>
          <w:sz w:val="24"/>
          <w:szCs w:val="24"/>
        </w:rPr>
        <w:t>Transparencia</w:t>
      </w:r>
      <w:r w:rsidR="00F44F60" w:rsidRPr="0008795A">
        <w:rPr>
          <w:rFonts w:ascii="Palatino Linotype" w:hAnsi="Palatino Linotype"/>
          <w:sz w:val="24"/>
          <w:szCs w:val="24"/>
        </w:rPr>
        <w:t>,</w:t>
      </w:r>
      <w:r w:rsidR="00012065" w:rsidRPr="0008795A">
        <w:rPr>
          <w:rFonts w:ascii="Palatino Linotype" w:hAnsi="Palatino Linotype"/>
          <w:sz w:val="24"/>
          <w:szCs w:val="24"/>
        </w:rPr>
        <w:t xml:space="preserve"> </w:t>
      </w:r>
      <w:r w:rsidR="00B345A3" w:rsidRPr="0008795A">
        <w:rPr>
          <w:rFonts w:ascii="Palatino Linotype" w:hAnsi="Palatino Linotype"/>
          <w:sz w:val="24"/>
          <w:szCs w:val="24"/>
        </w:rPr>
        <w:t xml:space="preserve">informó al particular </w:t>
      </w:r>
      <w:r w:rsidR="00935E90" w:rsidRPr="0008795A">
        <w:rPr>
          <w:rFonts w:ascii="Palatino Linotype" w:hAnsi="Palatino Linotype"/>
          <w:sz w:val="24"/>
          <w:szCs w:val="24"/>
        </w:rPr>
        <w:t xml:space="preserve">que </w:t>
      </w:r>
      <w:r w:rsidR="00B907C8" w:rsidRPr="00681B09">
        <w:rPr>
          <w:rFonts w:ascii="Palatino Linotype" w:eastAsia="MS Mincho" w:hAnsi="Palatino Linotype" w:cs="Times New Roman"/>
          <w:sz w:val="24"/>
          <w:szCs w:val="24"/>
          <w:lang w:val="es-ES_tradnl" w:eastAsia="es-ES"/>
        </w:rPr>
        <w:t>la Contraloría Municipal solo asiste al Comité de Adquisiciones y Servicios del Municipio de Toluca, por lo que el expediente obra en el área de Administración o bien en el área</w:t>
      </w:r>
      <w:r w:rsidR="00B907C8">
        <w:rPr>
          <w:rFonts w:ascii="Palatino Linotype" w:eastAsia="MS Mincho" w:hAnsi="Palatino Linotype" w:cs="Times New Roman"/>
          <w:sz w:val="24"/>
          <w:szCs w:val="24"/>
          <w:lang w:val="es-ES_tradnl" w:eastAsia="es-ES"/>
        </w:rPr>
        <w:t xml:space="preserve"> solicitante. Referente a las bases que no están en el portal de internet, los datos de contralorías o sistema para presentar denuncias, se proporciona el domicilio en donde se ubica la Contraloría Municipal, así como la dirección electrónica del portal Sistema de Atención Mexiquense </w:t>
      </w:r>
      <w:hyperlink r:id="rId8" w:history="1">
        <w:r w:rsidR="00B907C8" w:rsidRPr="006A109F">
          <w:rPr>
            <w:rStyle w:val="Hipervnculo"/>
            <w:rFonts w:ascii="Palatino Linotype" w:eastAsia="MS Mincho" w:hAnsi="Palatino Linotype" w:cs="Times New Roman"/>
            <w:sz w:val="24"/>
            <w:szCs w:val="24"/>
            <w:lang w:val="es-ES_tradnl" w:eastAsia="es-ES"/>
          </w:rPr>
          <w:t>www.toluca.gob.mx/</w:t>
        </w:r>
      </w:hyperlink>
      <w:r w:rsidR="00B907C8">
        <w:rPr>
          <w:rFonts w:ascii="Palatino Linotype" w:eastAsia="MS Mincho" w:hAnsi="Palatino Linotype" w:cs="Times New Roman"/>
          <w:sz w:val="24"/>
          <w:szCs w:val="24"/>
          <w:lang w:val="es-ES_tradnl" w:eastAsia="es-ES"/>
        </w:rPr>
        <w:t>, por medio del cual se podrá realizar las quejas o sugerencias pertinentes.</w:t>
      </w:r>
    </w:p>
    <w:p w:rsidR="00B907C8" w:rsidRDefault="007F3B7E" w:rsidP="006513D4">
      <w:pPr>
        <w:spacing w:before="240" w:after="24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el mismo sentido se adjuntó a la respuesta el archivo </w:t>
      </w:r>
      <w:r w:rsidRPr="00E663E4">
        <w:rPr>
          <w:rFonts w:ascii="Palatino Linotype" w:eastAsia="MS Mincho" w:hAnsi="Palatino Linotype" w:cs="Times New Roman"/>
          <w:sz w:val="24"/>
          <w:szCs w:val="24"/>
          <w:lang w:val="es-ES_tradnl" w:eastAsia="es-ES"/>
        </w:rPr>
        <w:t>electrónico</w:t>
      </w:r>
      <w:r w:rsidRPr="00E663E4">
        <w:rPr>
          <w:rFonts w:ascii="Palatino Linotype" w:eastAsia="MS Mincho" w:hAnsi="Palatino Linotype" w:cs="Times New Roman"/>
          <w:b/>
          <w:sz w:val="24"/>
          <w:szCs w:val="24"/>
          <w:lang w:val="es-ES_tradnl" w:eastAsia="es-ES"/>
        </w:rPr>
        <w:t xml:space="preserve"> </w:t>
      </w:r>
      <w:hyperlink r:id="rId9" w:tgtFrame="_blank" w:history="1">
        <w:r w:rsidRPr="00E663E4">
          <w:rPr>
            <w:rFonts w:ascii="Palatino Linotype" w:eastAsia="MS Mincho" w:hAnsi="Palatino Linotype" w:cs="Times New Roman"/>
            <w:b/>
            <w:sz w:val="24"/>
            <w:szCs w:val="24"/>
            <w:lang w:val="es-ES_tradnl" w:eastAsia="es-ES"/>
          </w:rPr>
          <w:t>425 SAIMEX.pdf</w:t>
        </w:r>
      </w:hyperlink>
      <w:r>
        <w:rPr>
          <w:rFonts w:ascii="Palatino Linotype" w:eastAsia="MS Mincho" w:hAnsi="Palatino Linotype" w:cs="Times New Roman"/>
          <w:b/>
          <w:sz w:val="24"/>
          <w:szCs w:val="24"/>
          <w:lang w:val="es-ES_tradnl" w:eastAsia="es-ES"/>
        </w:rPr>
        <w:t xml:space="preserve">, </w:t>
      </w:r>
      <w:r w:rsidRPr="00E663E4">
        <w:rPr>
          <w:rFonts w:ascii="Palatino Linotype" w:eastAsia="MS Mincho" w:hAnsi="Palatino Linotype" w:cs="Times New Roman"/>
          <w:sz w:val="24"/>
          <w:szCs w:val="24"/>
          <w:lang w:val="es-ES_tradnl" w:eastAsia="es-ES"/>
        </w:rPr>
        <w:t>mismo que consiste en</w:t>
      </w:r>
      <w:r>
        <w:rPr>
          <w:rFonts w:ascii="Palatino Linotype" w:eastAsia="MS Mincho" w:hAnsi="Palatino Linotype" w:cs="Times New Roman"/>
          <w:sz w:val="24"/>
          <w:szCs w:val="24"/>
          <w:lang w:val="es-ES_tradnl" w:eastAsia="es-ES"/>
        </w:rPr>
        <w:t xml:space="preserve"> una imagen de pantalla de la página electrónica en donde se aprecia el apartado de Sistema de Atención Mexiquense que a dicho del </w:t>
      </w:r>
      <w:r w:rsidRPr="000860A2">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se puede realizar las quejas y sugerencias.</w:t>
      </w:r>
    </w:p>
    <w:p w:rsidR="009348C8" w:rsidRDefault="009B2B5C" w:rsidP="006513D4">
      <w:pPr>
        <w:spacing w:before="240" w:after="240" w:line="360" w:lineRule="auto"/>
        <w:jc w:val="both"/>
        <w:rPr>
          <w:rFonts w:ascii="Palatino Linotype" w:hAnsi="Palatino Linotype"/>
          <w:sz w:val="24"/>
          <w:szCs w:val="24"/>
        </w:rPr>
      </w:pPr>
      <w:r>
        <w:rPr>
          <w:rFonts w:ascii="Palatino Linotype" w:hAnsi="Palatino Linotype"/>
          <w:sz w:val="24"/>
          <w:szCs w:val="24"/>
        </w:rPr>
        <w:t>Una vez conocida la respuesta del sujeto obligado</w:t>
      </w:r>
      <w:r w:rsidR="00DF6EE0">
        <w:rPr>
          <w:rFonts w:ascii="Palatino Linotype" w:hAnsi="Palatino Linotype"/>
          <w:sz w:val="24"/>
          <w:szCs w:val="24"/>
        </w:rPr>
        <w:t>,</w:t>
      </w:r>
      <w:r>
        <w:rPr>
          <w:rFonts w:ascii="Palatino Linotype" w:hAnsi="Palatino Linotype"/>
          <w:sz w:val="24"/>
          <w:szCs w:val="24"/>
        </w:rPr>
        <w:t xml:space="preserve"> al no estar conforme</w:t>
      </w:r>
      <w:r w:rsidR="00DF6EE0">
        <w:rPr>
          <w:rFonts w:ascii="Palatino Linotype" w:hAnsi="Palatino Linotype"/>
          <w:sz w:val="24"/>
          <w:szCs w:val="24"/>
        </w:rPr>
        <w:t xml:space="preserve"> el particular</w:t>
      </w:r>
      <w:r>
        <w:rPr>
          <w:rFonts w:ascii="Palatino Linotype" w:hAnsi="Palatino Linotype"/>
          <w:sz w:val="24"/>
          <w:szCs w:val="24"/>
        </w:rPr>
        <w:t xml:space="preserve"> con lo</w:t>
      </w:r>
      <w:r w:rsidR="002D68C7">
        <w:rPr>
          <w:rFonts w:ascii="Palatino Linotype" w:hAnsi="Palatino Linotype"/>
          <w:sz w:val="24"/>
          <w:szCs w:val="24"/>
        </w:rPr>
        <w:t>s términos de la misma, interpuso</w:t>
      </w:r>
      <w:r w:rsidR="00DF6EE0">
        <w:rPr>
          <w:rFonts w:ascii="Palatino Linotype" w:hAnsi="Palatino Linotype"/>
          <w:sz w:val="24"/>
          <w:szCs w:val="24"/>
        </w:rPr>
        <w:t xml:space="preserve"> el </w:t>
      </w:r>
      <w:r>
        <w:rPr>
          <w:rFonts w:ascii="Palatino Linotype" w:hAnsi="Palatino Linotype"/>
          <w:sz w:val="24"/>
          <w:szCs w:val="24"/>
        </w:rPr>
        <w:t xml:space="preserve">recurso de revisión que se resuelve a través de la resolución dictada por este Órgano Garante, manifestando </w:t>
      </w:r>
      <w:r w:rsidR="009348C8">
        <w:rPr>
          <w:rFonts w:ascii="Palatino Linotype" w:hAnsi="Palatino Linotype"/>
          <w:sz w:val="24"/>
          <w:szCs w:val="24"/>
        </w:rPr>
        <w:t>como acto impugnado y motivos de inconformidad, lo siguiente:</w:t>
      </w:r>
    </w:p>
    <w:p w:rsidR="002D68C7" w:rsidRPr="00DB4F4E" w:rsidRDefault="002D68C7" w:rsidP="005742E1">
      <w:pPr>
        <w:spacing w:before="240" w:after="240" w:line="360" w:lineRule="auto"/>
        <w:ind w:left="851" w:right="567"/>
        <w:contextualSpacing/>
        <w:jc w:val="both"/>
        <w:rPr>
          <w:rFonts w:ascii="Palatino Linotype" w:eastAsia="MS Mincho" w:hAnsi="Palatino Linotype" w:cs="Times New Roman"/>
          <w:i/>
          <w:sz w:val="24"/>
          <w:lang w:val="es-ES" w:eastAsia="es-ES"/>
        </w:rPr>
      </w:pPr>
      <w:r w:rsidRPr="00DB4F4E">
        <w:rPr>
          <w:rFonts w:ascii="Palatino Linotype" w:eastAsia="MS Gothic" w:hAnsi="Palatino Linotype" w:cs="Times New Roman"/>
          <w:b/>
          <w:sz w:val="24"/>
          <w:lang w:val="es-ES"/>
        </w:rPr>
        <w:lastRenderedPageBreak/>
        <w:t>Acto impugnado:</w:t>
      </w:r>
    </w:p>
    <w:p w:rsidR="005742E1" w:rsidRDefault="002D68C7" w:rsidP="005742E1">
      <w:pPr>
        <w:spacing w:before="240" w:after="240" w:line="240" w:lineRule="auto"/>
        <w:ind w:left="851" w:right="900"/>
        <w:contextualSpacing/>
        <w:jc w:val="both"/>
        <w:rPr>
          <w:rFonts w:ascii="Palatino Linotype" w:eastAsia="MS Mincho" w:hAnsi="Palatino Linotype" w:cs="Times New Roman"/>
          <w:i/>
          <w:lang w:val="es-ES_tradnl" w:eastAsia="es-ES"/>
        </w:rPr>
      </w:pPr>
      <w:r w:rsidRPr="00DB4F4E">
        <w:rPr>
          <w:rFonts w:ascii="Palatino Linotype" w:eastAsia="MS Mincho" w:hAnsi="Palatino Linotype" w:cs="Times New Roman"/>
          <w:i/>
          <w:lang w:val="es-ES_tradnl" w:eastAsia="es-ES"/>
        </w:rPr>
        <w:t xml:space="preserve"> “</w:t>
      </w:r>
      <w:r w:rsidRPr="00DB4F4E">
        <w:rPr>
          <w:rFonts w:ascii="Palatino Linotype" w:eastAsia="MS Mincho" w:hAnsi="Palatino Linotype" w:cs="Times New Roman"/>
          <w:i/>
          <w:lang w:eastAsia="es-ES"/>
        </w:rPr>
        <w:t xml:space="preserve">SE solicito la </w:t>
      </w:r>
      <w:proofErr w:type="spellStart"/>
      <w:r w:rsidRPr="00DB4F4E">
        <w:rPr>
          <w:rFonts w:ascii="Palatino Linotype" w:eastAsia="MS Mincho" w:hAnsi="Palatino Linotype" w:cs="Times New Roman"/>
          <w:i/>
          <w:lang w:eastAsia="es-ES"/>
        </w:rPr>
        <w:t>revision</w:t>
      </w:r>
      <w:proofErr w:type="spellEnd"/>
      <w:r w:rsidRPr="00DB4F4E">
        <w:rPr>
          <w:rFonts w:ascii="Palatino Linotype" w:eastAsia="MS Mincho" w:hAnsi="Palatino Linotype" w:cs="Times New Roman"/>
          <w:i/>
          <w:lang w:eastAsia="es-ES"/>
        </w:rPr>
        <w:t xml:space="preserve"> de bases que realizo el OIC a las licitaciones de este año y en proceso para ambulancias y patrullas o moto patrullas / se requiere que cumplan con todas sus obligaciones de transparencia y se requiere toda la información en su portal y se entregue por esta </w:t>
      </w:r>
      <w:proofErr w:type="spellStart"/>
      <w:r w:rsidRPr="00DB4F4E">
        <w:rPr>
          <w:rFonts w:ascii="Palatino Linotype" w:eastAsia="MS Mincho" w:hAnsi="Palatino Linotype" w:cs="Times New Roman"/>
          <w:i/>
          <w:lang w:eastAsia="es-ES"/>
        </w:rPr>
        <w:t>via</w:t>
      </w:r>
      <w:proofErr w:type="spellEnd"/>
      <w:r w:rsidRPr="00DB4F4E">
        <w:rPr>
          <w:rFonts w:ascii="Palatino Linotype" w:eastAsia="MS Mincho" w:hAnsi="Palatino Linotype" w:cs="Times New Roman"/>
          <w:i/>
          <w:lang w:eastAsia="es-ES"/>
        </w:rPr>
        <w:t xml:space="preserve"> / tampoco están las bases en su portales y los datos de sus contralorías o sistema para presentar denuncias</w:t>
      </w:r>
      <w:r w:rsidR="005742E1">
        <w:rPr>
          <w:rFonts w:ascii="Palatino Linotype" w:eastAsia="MS Mincho" w:hAnsi="Palatino Linotype" w:cs="Times New Roman"/>
          <w:i/>
          <w:lang w:val="es-ES_tradnl" w:eastAsia="es-ES"/>
        </w:rPr>
        <w:t>” (s</w:t>
      </w:r>
      <w:r w:rsidRPr="00DB4F4E">
        <w:rPr>
          <w:rFonts w:ascii="Palatino Linotype" w:eastAsia="MS Mincho" w:hAnsi="Palatino Linotype" w:cs="Times New Roman"/>
          <w:i/>
          <w:lang w:val="es-ES_tradnl" w:eastAsia="es-ES"/>
        </w:rPr>
        <w:t>ic)</w:t>
      </w:r>
    </w:p>
    <w:p w:rsidR="005742E1" w:rsidRDefault="005742E1" w:rsidP="005742E1">
      <w:pPr>
        <w:spacing w:before="240" w:after="240" w:line="240" w:lineRule="auto"/>
        <w:ind w:left="851" w:right="900"/>
        <w:contextualSpacing/>
        <w:jc w:val="both"/>
        <w:rPr>
          <w:rFonts w:ascii="Palatino Linotype" w:eastAsia="MS Mincho" w:hAnsi="Palatino Linotype" w:cs="Times New Roman"/>
          <w:i/>
          <w:lang w:val="es-ES_tradnl" w:eastAsia="es-ES"/>
        </w:rPr>
      </w:pPr>
    </w:p>
    <w:p w:rsidR="002D68C7" w:rsidRPr="005742E1" w:rsidRDefault="002D68C7" w:rsidP="005742E1">
      <w:pPr>
        <w:spacing w:before="240" w:after="240" w:line="240" w:lineRule="auto"/>
        <w:ind w:left="851" w:right="900"/>
        <w:contextualSpacing/>
        <w:jc w:val="both"/>
        <w:rPr>
          <w:rFonts w:ascii="Palatino Linotype" w:eastAsia="MS Mincho" w:hAnsi="Palatino Linotype" w:cs="Times New Roman"/>
          <w:i/>
          <w:lang w:val="es-ES_tradnl" w:eastAsia="es-ES"/>
        </w:rPr>
      </w:pPr>
      <w:r w:rsidRPr="00DB4F4E">
        <w:rPr>
          <w:rFonts w:ascii="Palatino Linotype" w:eastAsia="MS Gothic" w:hAnsi="Palatino Linotype" w:cs="Times New Roman"/>
          <w:b/>
          <w:sz w:val="24"/>
          <w:lang w:val="es-ES"/>
        </w:rPr>
        <w:t>Razones o Motivos de inconformidad</w:t>
      </w:r>
      <w:r w:rsidRPr="00DB4F4E">
        <w:rPr>
          <w:rFonts w:ascii="Palatino Linotype" w:eastAsia="MS Mincho" w:hAnsi="Palatino Linotype" w:cs="Times New Roman"/>
          <w:i/>
          <w:sz w:val="24"/>
          <w:lang w:val="es-ES_tradnl" w:eastAsia="es-ES"/>
        </w:rPr>
        <w:t xml:space="preserve">: </w:t>
      </w:r>
    </w:p>
    <w:p w:rsidR="002D68C7" w:rsidRPr="00DB4F4E" w:rsidRDefault="002D68C7" w:rsidP="005742E1">
      <w:pPr>
        <w:spacing w:before="240" w:after="240" w:line="240" w:lineRule="auto"/>
        <w:ind w:left="851" w:right="900"/>
        <w:contextualSpacing/>
        <w:jc w:val="both"/>
        <w:rPr>
          <w:rFonts w:ascii="Palatino Linotype" w:eastAsia="MS Mincho" w:hAnsi="Palatino Linotype" w:cs="Times New Roman"/>
          <w:i/>
          <w:lang w:val="es-ES" w:eastAsia="es-ES"/>
        </w:rPr>
      </w:pPr>
      <w:r w:rsidRPr="00DB4F4E">
        <w:rPr>
          <w:rFonts w:ascii="Palatino Linotype" w:eastAsia="MS Mincho" w:hAnsi="Palatino Linotype" w:cs="Times New Roman"/>
          <w:i/>
          <w:lang w:val="es-ES" w:eastAsia="es-ES"/>
        </w:rPr>
        <w:t>“</w:t>
      </w:r>
      <w:r w:rsidRPr="00DB4F4E">
        <w:rPr>
          <w:rFonts w:ascii="Palatino Linotype" w:eastAsia="MS Mincho" w:hAnsi="Palatino Linotype" w:cs="Times New Roman"/>
          <w:i/>
          <w:lang w:eastAsia="es-ES"/>
        </w:rPr>
        <w:t>Para el INFOEM independientemente de lo que resuelva</w:t>
      </w:r>
      <w:r w:rsidRPr="00DB4F4E">
        <w:rPr>
          <w:rFonts w:ascii="Palatino Linotype" w:eastAsia="MS Mincho" w:hAnsi="Palatino Linotype" w:cs="Times New Roman"/>
          <w:b/>
          <w:i/>
          <w:lang w:eastAsia="es-ES"/>
        </w:rPr>
        <w:t>, confirmara</w:t>
      </w:r>
      <w:r w:rsidRPr="00DB4F4E">
        <w:rPr>
          <w:rFonts w:ascii="Palatino Linotype" w:eastAsia="MS Mincho" w:hAnsi="Palatino Linotype" w:cs="Times New Roman"/>
          <w:i/>
          <w:lang w:eastAsia="es-ES"/>
        </w:rPr>
        <w:t xml:space="preserve"> que el municipio </w:t>
      </w:r>
      <w:r w:rsidRPr="00DB4F4E">
        <w:rPr>
          <w:rFonts w:ascii="Palatino Linotype" w:eastAsia="MS Mincho" w:hAnsi="Palatino Linotype" w:cs="Times New Roman"/>
          <w:b/>
          <w:i/>
          <w:lang w:eastAsia="es-ES"/>
        </w:rPr>
        <w:t>no cumple con sus obligaciones</w:t>
      </w:r>
      <w:r w:rsidRPr="00DB4F4E">
        <w:rPr>
          <w:rFonts w:ascii="Palatino Linotype" w:eastAsia="MS Mincho" w:hAnsi="Palatino Linotype" w:cs="Times New Roman"/>
          <w:i/>
          <w:lang w:eastAsia="es-ES"/>
        </w:rPr>
        <w:t xml:space="preserve"> de transparencia y que no entrego todos los documentos solicitados y su respuesta esta tan soberbia y equivocada., pero ya tienen dos problemas, mientras ustedes resuelven este recurso, ya se dio vista a la ASF y eso en parte porque </w:t>
      </w:r>
      <w:r w:rsidRPr="00DB4F4E">
        <w:rPr>
          <w:rFonts w:ascii="Palatino Linotype" w:eastAsia="MS Mincho" w:hAnsi="Palatino Linotype" w:cs="Times New Roman"/>
          <w:b/>
          <w:i/>
          <w:lang w:eastAsia="es-ES"/>
        </w:rPr>
        <w:t>el fiscal anticorrupción de sus estado</w:t>
      </w:r>
      <w:r w:rsidRPr="00DB4F4E">
        <w:rPr>
          <w:rFonts w:ascii="Palatino Linotype" w:eastAsia="MS Mincho" w:hAnsi="Palatino Linotype" w:cs="Times New Roman"/>
          <w:i/>
          <w:lang w:eastAsia="es-ES"/>
        </w:rPr>
        <w:t xml:space="preserve"> </w:t>
      </w:r>
      <w:r w:rsidRPr="00DB4F4E">
        <w:rPr>
          <w:rFonts w:ascii="Palatino Linotype" w:eastAsia="MS Mincho" w:hAnsi="Palatino Linotype" w:cs="Times New Roman"/>
          <w:b/>
          <w:i/>
          <w:lang w:eastAsia="es-ES"/>
        </w:rPr>
        <w:t xml:space="preserve">o la </w:t>
      </w:r>
      <w:proofErr w:type="spellStart"/>
      <w:r w:rsidRPr="00DB4F4E">
        <w:rPr>
          <w:rFonts w:ascii="Palatino Linotype" w:eastAsia="MS Mincho" w:hAnsi="Palatino Linotype" w:cs="Times New Roman"/>
          <w:b/>
          <w:i/>
          <w:lang w:eastAsia="es-ES"/>
        </w:rPr>
        <w:t>contraloria</w:t>
      </w:r>
      <w:proofErr w:type="spellEnd"/>
      <w:r w:rsidRPr="00DB4F4E">
        <w:rPr>
          <w:rFonts w:ascii="Palatino Linotype" w:eastAsia="MS Mincho" w:hAnsi="Palatino Linotype" w:cs="Times New Roman"/>
          <w:b/>
          <w:i/>
          <w:lang w:eastAsia="es-ES"/>
        </w:rPr>
        <w:t xml:space="preserve"> del estado y nada, resultaron por ahora </w:t>
      </w:r>
      <w:proofErr w:type="spellStart"/>
      <w:r w:rsidRPr="00DB4F4E">
        <w:rPr>
          <w:rFonts w:ascii="Palatino Linotype" w:eastAsia="MS Mincho" w:hAnsi="Palatino Linotype" w:cs="Times New Roman"/>
          <w:b/>
          <w:i/>
          <w:lang w:eastAsia="es-ES"/>
        </w:rPr>
        <w:t>mas</w:t>
      </w:r>
      <w:proofErr w:type="spellEnd"/>
      <w:r w:rsidRPr="00DB4F4E">
        <w:rPr>
          <w:rFonts w:ascii="Palatino Linotype" w:eastAsia="MS Mincho" w:hAnsi="Palatino Linotype" w:cs="Times New Roman"/>
          <w:b/>
          <w:i/>
          <w:lang w:eastAsia="es-ES"/>
        </w:rPr>
        <w:t xml:space="preserve"> lo mismo,</w:t>
      </w:r>
      <w:r w:rsidRPr="00DB4F4E">
        <w:rPr>
          <w:rFonts w:ascii="Palatino Linotype" w:eastAsia="MS Mincho" w:hAnsi="Palatino Linotype" w:cs="Times New Roman"/>
          <w:i/>
          <w:lang w:eastAsia="es-ES"/>
        </w:rPr>
        <w:t xml:space="preserve"> pero les llegara tarde o temprano que rindan cuentas de sus corruptelas y soberbia, mas queda en el INFODF actuar a lugar en el marco de sus facultades y atribuciones este recurso</w:t>
      </w:r>
      <w:r w:rsidRPr="00DB4F4E">
        <w:rPr>
          <w:rFonts w:ascii="Palatino Linotype" w:eastAsia="MS Mincho" w:hAnsi="Palatino Linotype" w:cs="Times New Roman"/>
          <w:i/>
          <w:lang w:val="es-ES" w:eastAsia="es-ES"/>
        </w:rPr>
        <w:t xml:space="preserve">.” </w:t>
      </w:r>
      <w:r w:rsidR="005742E1">
        <w:rPr>
          <w:rFonts w:ascii="Palatino Linotype" w:eastAsia="MS Mincho" w:hAnsi="Palatino Linotype" w:cs="Times New Roman"/>
          <w:i/>
          <w:lang w:val="es-ES" w:eastAsia="es-ES"/>
        </w:rPr>
        <w:t>(</w:t>
      </w:r>
      <w:proofErr w:type="gramStart"/>
      <w:r w:rsidR="005742E1">
        <w:rPr>
          <w:rFonts w:ascii="Palatino Linotype" w:eastAsia="MS Mincho" w:hAnsi="Palatino Linotype" w:cs="Times New Roman"/>
          <w:i/>
          <w:lang w:val="es-ES" w:eastAsia="es-ES"/>
        </w:rPr>
        <w:t>sic</w:t>
      </w:r>
      <w:proofErr w:type="gramEnd"/>
      <w:r w:rsidR="005742E1">
        <w:rPr>
          <w:rFonts w:ascii="Palatino Linotype" w:eastAsia="MS Mincho" w:hAnsi="Palatino Linotype" w:cs="Times New Roman"/>
          <w:i/>
          <w:lang w:val="es-ES" w:eastAsia="es-ES"/>
        </w:rPr>
        <w:t>)</w:t>
      </w:r>
    </w:p>
    <w:p w:rsidR="002D68C7" w:rsidRDefault="002D68C7" w:rsidP="002D68C7">
      <w:pPr>
        <w:spacing w:after="0" w:line="360" w:lineRule="auto"/>
        <w:ind w:left="709" w:right="567"/>
        <w:contextualSpacing/>
        <w:jc w:val="both"/>
        <w:rPr>
          <w:rFonts w:ascii="Palatino Linotype" w:eastAsia="MS Mincho" w:hAnsi="Palatino Linotype" w:cs="Times New Roman"/>
          <w:i/>
          <w:lang w:val="es-ES" w:eastAsia="es-ES"/>
        </w:rPr>
      </w:pPr>
    </w:p>
    <w:p w:rsidR="005742E1" w:rsidRDefault="002D68C7" w:rsidP="005742E1">
      <w:pPr>
        <w:spacing w:before="240" w:after="240" w:line="360" w:lineRule="auto"/>
        <w:ind w:right="51"/>
        <w:contextualSpacing/>
        <w:jc w:val="both"/>
        <w:rPr>
          <w:rFonts w:ascii="Palatino Linotype" w:eastAsia="MS Mincho" w:hAnsi="Palatino Linotype" w:cs="Times New Roman"/>
          <w:sz w:val="24"/>
          <w:szCs w:val="24"/>
          <w:lang w:val="es-ES_tradnl" w:eastAsia="es-ES"/>
        </w:rPr>
      </w:pPr>
      <w:r>
        <w:rPr>
          <w:rFonts w:ascii="Palatino Linotype" w:hAnsi="Palatino Linotype"/>
          <w:sz w:val="24"/>
          <w:szCs w:val="24"/>
        </w:rPr>
        <w:t xml:space="preserve">Asimismo, el </w:t>
      </w:r>
      <w:r w:rsidRPr="008103B6">
        <w:rPr>
          <w:rFonts w:ascii="Palatino Linotype" w:eastAsia="MS Mincho" w:hAnsi="Palatino Linotype" w:cs="Times New Roman"/>
          <w:sz w:val="24"/>
          <w:szCs w:val="24"/>
          <w:lang w:val="es-ES_tradnl" w:eastAsia="es-ES"/>
        </w:rPr>
        <w:t>recurrente adjuntó al recurso de revisión un documento que consiste en la imagen del acuse de recibido correspondiente a la presentación de una denuncia que en extracto dice: “NO OBSTANTE QUE SE ALERTO A LA CONTRALORÍA Y A LA SECRETARÍA DE SEGURIDAD DEL ESTADO DE MEXICO/ ENTRE LA SECRETARÍA DE FINANZAS Y LA SECRETARÍA DE SEGURIDAD DEL EDO. RENTARON 439 PATRULLAS MOTOCICLETAS Y VEHÍCUL</w:t>
      </w:r>
      <w:r>
        <w:rPr>
          <w:rFonts w:ascii="Palatino Linotype" w:eastAsia="MS Mincho" w:hAnsi="Palatino Linotype" w:cs="Times New Roman"/>
          <w:sz w:val="24"/>
          <w:szCs w:val="24"/>
          <w:lang w:val="es-ES_tradnl" w:eastAsia="es-ES"/>
        </w:rPr>
        <w:t>OS TODO TERRENO Y LO QUE NO NOS</w:t>
      </w:r>
      <w:r w:rsidRPr="008103B6">
        <w:rPr>
          <w:rFonts w:ascii="Palatino Linotype" w:eastAsia="MS Mincho" w:hAnsi="Palatino Linotype" w:cs="Times New Roman"/>
          <w:sz w:val="24"/>
          <w:szCs w:val="24"/>
          <w:lang w:val="es-ES_tradnl" w:eastAsia="es-ES"/>
        </w:rPr>
        <w:t xml:space="preserve"> INFORMARON, ES QUE SE RENTA</w:t>
      </w:r>
      <w:r>
        <w:rPr>
          <w:rFonts w:ascii="Palatino Linotype" w:eastAsia="MS Mincho" w:hAnsi="Palatino Linotype" w:cs="Times New Roman"/>
          <w:sz w:val="24"/>
          <w:szCs w:val="24"/>
          <w:lang w:val="es-ES_tradnl" w:eastAsia="es-ES"/>
        </w:rPr>
        <w:t>RON</w:t>
      </w:r>
      <w:r w:rsidRPr="008103B6">
        <w:rPr>
          <w:rFonts w:ascii="Palatino Linotype" w:eastAsia="MS Mincho" w:hAnsi="Palatino Linotype" w:cs="Times New Roman"/>
          <w:sz w:val="24"/>
          <w:szCs w:val="24"/>
          <w:lang w:val="es-ES_tradnl" w:eastAsia="es-ES"/>
        </w:rPr>
        <w:t xml:space="preserve"> EN $1</w:t>
      </w:r>
      <w:r w:rsidR="005742E1" w:rsidRPr="008103B6">
        <w:rPr>
          <w:rFonts w:ascii="Palatino Linotype" w:eastAsia="MS Mincho" w:hAnsi="Palatino Linotype" w:cs="Times New Roman"/>
          <w:sz w:val="24"/>
          <w:szCs w:val="24"/>
          <w:lang w:val="es-ES_tradnl" w:eastAsia="es-ES"/>
        </w:rPr>
        <w:t>, 808, 175,528.00</w:t>
      </w:r>
      <w:r w:rsidRPr="008103B6">
        <w:rPr>
          <w:rFonts w:ascii="Palatino Linotype" w:eastAsia="MS Mincho" w:hAnsi="Palatino Linotype" w:cs="Times New Roman"/>
          <w:sz w:val="24"/>
          <w:szCs w:val="24"/>
          <w:lang w:val="es-ES_tradnl" w:eastAsia="es-ES"/>
        </w:rPr>
        <w:t xml:space="preserve"> PESOS MÁS IVA: $2</w:t>
      </w:r>
      <w:r w:rsidR="005742E1" w:rsidRPr="008103B6">
        <w:rPr>
          <w:rFonts w:ascii="Palatino Linotype" w:eastAsia="MS Mincho" w:hAnsi="Palatino Linotype" w:cs="Times New Roman"/>
          <w:sz w:val="24"/>
          <w:szCs w:val="24"/>
          <w:lang w:val="es-ES_tradnl" w:eastAsia="es-ES"/>
        </w:rPr>
        <w:t>, 097, 483,612.48</w:t>
      </w:r>
      <w:r w:rsidRPr="008103B6">
        <w:rPr>
          <w:rFonts w:ascii="Palatino Linotype" w:eastAsia="MS Mincho" w:hAnsi="Palatino Linotype" w:cs="Times New Roman"/>
          <w:sz w:val="24"/>
          <w:szCs w:val="24"/>
          <w:lang w:val="es-ES_tradnl" w:eastAsia="es-ES"/>
        </w:rPr>
        <w:t xml:space="preserve"> PESOS IGUAL A 2,100 MILLONES DE PESOS Y CADA PATRULLA CHARGER COSTO $2</w:t>
      </w:r>
      <w:r w:rsidR="005742E1" w:rsidRPr="008103B6">
        <w:rPr>
          <w:rFonts w:ascii="Palatino Linotype" w:eastAsia="MS Mincho" w:hAnsi="Palatino Linotype" w:cs="Times New Roman"/>
          <w:sz w:val="24"/>
          <w:szCs w:val="24"/>
          <w:lang w:val="es-ES_tradnl" w:eastAsia="es-ES"/>
        </w:rPr>
        <w:t>, 340,000.00</w:t>
      </w:r>
      <w:r w:rsidRPr="008103B6">
        <w:rPr>
          <w:rFonts w:ascii="Palatino Linotype" w:eastAsia="MS Mincho" w:hAnsi="Palatino Linotype" w:cs="Times New Roman"/>
          <w:sz w:val="24"/>
          <w:szCs w:val="24"/>
          <w:lang w:val="es-ES_tradnl" w:eastAsia="es-ES"/>
        </w:rPr>
        <w:t xml:space="preserve"> PESOS</w:t>
      </w:r>
      <w:r>
        <w:rPr>
          <w:rFonts w:ascii="Palatino Linotype" w:eastAsia="MS Mincho" w:hAnsi="Palatino Linotype" w:cs="Times New Roman"/>
          <w:sz w:val="24"/>
          <w:szCs w:val="24"/>
          <w:lang w:val="es-ES_tradnl" w:eastAsia="es-ES"/>
        </w:rPr>
        <w:t>”</w:t>
      </w:r>
      <w:r w:rsidRPr="008103B6">
        <w:rPr>
          <w:rFonts w:ascii="Palatino Linotype" w:eastAsia="MS Mincho" w:hAnsi="Palatino Linotype" w:cs="Times New Roman"/>
          <w:sz w:val="24"/>
          <w:szCs w:val="24"/>
          <w:lang w:val="es-ES_tradnl" w:eastAsia="es-ES"/>
        </w:rPr>
        <w:t>.</w:t>
      </w:r>
    </w:p>
    <w:p w:rsidR="00DC47A6" w:rsidRDefault="002E216D" w:rsidP="005742E1">
      <w:pPr>
        <w:spacing w:before="240" w:after="240" w:line="360" w:lineRule="auto"/>
        <w:ind w:right="51"/>
        <w:contextualSpacing/>
        <w:jc w:val="both"/>
        <w:rPr>
          <w:rFonts w:ascii="Palatino Linotype" w:eastAsia="Calibri" w:hAnsi="Palatino Linotype" w:cs="Arial"/>
          <w:i/>
          <w:color w:val="000000" w:themeColor="text1"/>
          <w:sz w:val="24"/>
          <w:szCs w:val="24"/>
          <w:lang w:val="es-ES" w:eastAsia="es-ES"/>
        </w:rPr>
      </w:pPr>
      <w:r>
        <w:rPr>
          <w:rFonts w:ascii="Palatino Linotype" w:hAnsi="Palatino Linotype"/>
          <w:sz w:val="24"/>
          <w:szCs w:val="24"/>
        </w:rPr>
        <w:lastRenderedPageBreak/>
        <w:t>P</w:t>
      </w:r>
      <w:r w:rsidR="00170859" w:rsidRPr="00C25B6D">
        <w:rPr>
          <w:rFonts w:ascii="Palatino Linotype" w:hAnsi="Palatino Linotype"/>
          <w:sz w:val="24"/>
          <w:szCs w:val="24"/>
        </w:rPr>
        <w:t>or su parte el Sujeto Obligado</w:t>
      </w:r>
      <w:r w:rsidR="000031DD">
        <w:rPr>
          <w:rFonts w:ascii="Palatino Linotype" w:hAnsi="Palatino Linotype"/>
          <w:sz w:val="24"/>
          <w:szCs w:val="24"/>
        </w:rPr>
        <w:t>,</w:t>
      </w:r>
      <w:r w:rsidR="00170859" w:rsidRPr="00C25B6D">
        <w:rPr>
          <w:rFonts w:ascii="Palatino Linotype" w:hAnsi="Palatino Linotype"/>
          <w:sz w:val="24"/>
          <w:szCs w:val="24"/>
        </w:rPr>
        <w:t xml:space="preserve"> </w:t>
      </w:r>
      <w:r w:rsidR="00683DDE">
        <w:rPr>
          <w:rFonts w:ascii="Palatino Linotype" w:hAnsi="Palatino Linotype"/>
          <w:sz w:val="24"/>
          <w:szCs w:val="24"/>
        </w:rPr>
        <w:t>en el plazo de siete días hábiles previsto en la Ley de Transparencia y Acceso a la Información Pública del Estado de México y Municipios para manifestar lo que al derecho de las partes conviniera,</w:t>
      </w:r>
      <w:r w:rsidR="00AF137F">
        <w:rPr>
          <w:rFonts w:ascii="Palatino Linotype" w:hAnsi="Palatino Linotype"/>
          <w:sz w:val="24"/>
          <w:szCs w:val="24"/>
        </w:rPr>
        <w:t xml:space="preserve"> en fecha </w:t>
      </w:r>
      <w:r w:rsidR="00DC47A6">
        <w:rPr>
          <w:rFonts w:ascii="Palatino Linotype" w:hAnsi="Palatino Linotype"/>
          <w:sz w:val="24"/>
          <w:szCs w:val="24"/>
        </w:rPr>
        <w:t>veinti</w:t>
      </w:r>
      <w:r w:rsidR="00DC47A6">
        <w:rPr>
          <w:rFonts w:ascii="Palatino Linotype" w:hAnsi="Palatino Linotype"/>
          <w:color w:val="C00000"/>
          <w:sz w:val="24"/>
          <w:szCs w:val="24"/>
        </w:rPr>
        <w:t>trés</w:t>
      </w:r>
      <w:r w:rsidR="00F143FB">
        <w:rPr>
          <w:rFonts w:ascii="Palatino Linotype" w:hAnsi="Palatino Linotype"/>
          <w:color w:val="C00000"/>
          <w:sz w:val="24"/>
          <w:szCs w:val="24"/>
        </w:rPr>
        <w:t xml:space="preserve"> de octubre</w:t>
      </w:r>
      <w:r w:rsidR="00797361">
        <w:rPr>
          <w:rFonts w:ascii="Palatino Linotype" w:hAnsi="Palatino Linotype"/>
          <w:sz w:val="24"/>
          <w:szCs w:val="24"/>
        </w:rPr>
        <w:t xml:space="preserve"> de dos mil dieciocho, </w:t>
      </w:r>
      <w:r w:rsidR="00DC47A6">
        <w:rPr>
          <w:rFonts w:ascii="Palatino Linotype" w:eastAsia="Calibri" w:hAnsi="Palatino Linotype" w:cs="Arial"/>
          <w:color w:val="000000" w:themeColor="text1"/>
          <w:sz w:val="24"/>
          <w:szCs w:val="24"/>
          <w:lang w:val="es-ES" w:eastAsia="es-ES"/>
        </w:rPr>
        <w:t>presentó su respectivo informe justificado mediante el cual adjuntó los archivos  “</w:t>
      </w:r>
      <w:hyperlink r:id="rId10" w:history="1">
        <w:r w:rsidR="00DC47A6" w:rsidRPr="00DC47A6">
          <w:rPr>
            <w:rFonts w:ascii="Palatino Linotype" w:eastAsia="Calibri" w:hAnsi="Palatino Linotype" w:cs="Arial"/>
            <w:i/>
            <w:color w:val="000000" w:themeColor="text1"/>
            <w:sz w:val="24"/>
            <w:szCs w:val="24"/>
            <w:lang w:val="es-ES" w:eastAsia="es-ES"/>
          </w:rPr>
          <w:t xml:space="preserve">R </w:t>
        </w:r>
        <w:proofErr w:type="spellStart"/>
        <w:r w:rsidR="00DC47A6" w:rsidRPr="00DC47A6">
          <w:rPr>
            <w:rFonts w:ascii="Palatino Linotype" w:eastAsia="Calibri" w:hAnsi="Palatino Linotype" w:cs="Arial"/>
            <w:i/>
            <w:color w:val="000000" w:themeColor="text1"/>
            <w:sz w:val="24"/>
            <w:szCs w:val="24"/>
            <w:lang w:val="es-ES" w:eastAsia="es-ES"/>
          </w:rPr>
          <w:t>R</w:t>
        </w:r>
        <w:proofErr w:type="spellEnd"/>
        <w:r w:rsidR="00DC47A6" w:rsidRPr="00DC47A6">
          <w:rPr>
            <w:rFonts w:ascii="Palatino Linotype" w:eastAsia="Calibri" w:hAnsi="Palatino Linotype" w:cs="Arial"/>
            <w:i/>
            <w:color w:val="000000" w:themeColor="text1"/>
            <w:sz w:val="24"/>
            <w:szCs w:val="24"/>
            <w:lang w:val="es-ES" w:eastAsia="es-ES"/>
          </w:rPr>
          <w:t xml:space="preserve"> 03758 INF DE JUSTF CONTRALORÍA.pdf</w:t>
        </w:r>
      </w:hyperlink>
      <w:r w:rsidR="00DC47A6" w:rsidRPr="00DC47A6">
        <w:rPr>
          <w:rFonts w:ascii="Palatino Linotype" w:eastAsia="Calibri" w:hAnsi="Palatino Linotype" w:cs="Arial"/>
          <w:i/>
          <w:color w:val="000000" w:themeColor="text1"/>
          <w:sz w:val="24"/>
          <w:szCs w:val="24"/>
          <w:lang w:val="es-ES" w:eastAsia="es-ES"/>
        </w:rPr>
        <w:t>”</w:t>
      </w:r>
      <w:r w:rsidR="00DC47A6" w:rsidRPr="0017374A">
        <w:rPr>
          <w:rFonts w:ascii="Palatino Linotype" w:eastAsia="Calibri" w:hAnsi="Palatino Linotype" w:cs="Arial"/>
          <w:b/>
          <w:color w:val="000000" w:themeColor="text1"/>
          <w:sz w:val="24"/>
          <w:szCs w:val="24"/>
          <w:lang w:val="es-ES" w:eastAsia="es-ES"/>
        </w:rPr>
        <w:t xml:space="preserve">, </w:t>
      </w:r>
      <w:r w:rsidR="00DC47A6" w:rsidRPr="00DC47A6">
        <w:rPr>
          <w:rFonts w:ascii="Palatino Linotype" w:eastAsia="Calibri" w:hAnsi="Palatino Linotype" w:cs="Arial"/>
          <w:i/>
          <w:color w:val="000000" w:themeColor="text1"/>
          <w:sz w:val="24"/>
          <w:szCs w:val="24"/>
          <w:lang w:val="es-ES" w:eastAsia="es-ES"/>
        </w:rPr>
        <w:t>“</w:t>
      </w:r>
      <w:proofErr w:type="spellStart"/>
      <w:r w:rsidR="00AF5DE0">
        <w:rPr>
          <w:rFonts w:ascii="Palatino Linotype" w:eastAsia="Calibri" w:hAnsi="Palatino Linotype" w:cs="Arial"/>
          <w:i/>
          <w:color w:val="000000" w:themeColor="text1"/>
          <w:sz w:val="24"/>
          <w:szCs w:val="24"/>
          <w:lang w:val="es-ES" w:eastAsia="es-ES"/>
        </w:rPr>
        <w:fldChar w:fldCharType="begin"/>
      </w:r>
      <w:r w:rsidR="00AF5DE0">
        <w:rPr>
          <w:rFonts w:ascii="Palatino Linotype" w:eastAsia="Calibri" w:hAnsi="Palatino Linotype" w:cs="Arial"/>
          <w:i/>
          <w:color w:val="000000" w:themeColor="text1"/>
          <w:sz w:val="24"/>
          <w:szCs w:val="24"/>
          <w:lang w:val="es-ES" w:eastAsia="es-ES"/>
        </w:rPr>
        <w:instrText xml:space="preserve"> HYPERLINK "https://www.saimex.org.mx/saimex/solicitud/downloadAttach/597802.page" </w:instrText>
      </w:r>
      <w:r w:rsidR="00AF5DE0">
        <w:rPr>
          <w:rFonts w:ascii="Palatino Linotype" w:eastAsia="Calibri" w:hAnsi="Palatino Linotype" w:cs="Arial"/>
          <w:i/>
          <w:color w:val="000000" w:themeColor="text1"/>
          <w:sz w:val="24"/>
          <w:szCs w:val="24"/>
          <w:lang w:val="es-ES" w:eastAsia="es-ES"/>
        </w:rPr>
        <w:fldChar w:fldCharType="separate"/>
      </w:r>
      <w:r w:rsidR="00DC47A6" w:rsidRPr="00DC47A6">
        <w:rPr>
          <w:rFonts w:ascii="Palatino Linotype" w:eastAsia="Calibri" w:hAnsi="Palatino Linotype" w:cs="Arial"/>
          <w:i/>
          <w:color w:val="000000" w:themeColor="text1"/>
          <w:sz w:val="24"/>
          <w:szCs w:val="24"/>
          <w:lang w:val="es-ES" w:eastAsia="es-ES"/>
        </w:rPr>
        <w:t>EscaneoRR</w:t>
      </w:r>
      <w:proofErr w:type="spellEnd"/>
      <w:r w:rsidR="00DC47A6" w:rsidRPr="00DC47A6">
        <w:rPr>
          <w:rFonts w:ascii="Palatino Linotype" w:eastAsia="Calibri" w:hAnsi="Palatino Linotype" w:cs="Arial"/>
          <w:i/>
          <w:color w:val="000000" w:themeColor="text1"/>
          <w:sz w:val="24"/>
          <w:szCs w:val="24"/>
          <w:lang w:val="es-ES" w:eastAsia="es-ES"/>
        </w:rPr>
        <w:t xml:space="preserve"> 3758 1.pdf</w:t>
      </w:r>
      <w:r w:rsidR="00AF5DE0">
        <w:rPr>
          <w:rFonts w:ascii="Palatino Linotype" w:eastAsia="Calibri" w:hAnsi="Palatino Linotype" w:cs="Arial"/>
          <w:i/>
          <w:color w:val="000000" w:themeColor="text1"/>
          <w:sz w:val="24"/>
          <w:szCs w:val="24"/>
          <w:lang w:val="es-ES" w:eastAsia="es-ES"/>
        </w:rPr>
        <w:fldChar w:fldCharType="end"/>
      </w:r>
      <w:r w:rsidR="00DC47A6" w:rsidRPr="00DC47A6">
        <w:rPr>
          <w:rFonts w:ascii="Palatino Linotype" w:eastAsia="Calibri" w:hAnsi="Palatino Linotype" w:cs="Arial"/>
          <w:i/>
          <w:color w:val="000000" w:themeColor="text1"/>
          <w:sz w:val="24"/>
          <w:szCs w:val="24"/>
          <w:lang w:val="es-ES" w:eastAsia="es-ES"/>
        </w:rPr>
        <w:t>“</w:t>
      </w:r>
      <w:r w:rsidR="00DC47A6">
        <w:rPr>
          <w:rFonts w:ascii="Palatino Linotype" w:eastAsia="Calibri" w:hAnsi="Palatino Linotype" w:cs="Arial"/>
          <w:b/>
          <w:color w:val="000000" w:themeColor="text1"/>
          <w:sz w:val="24"/>
          <w:szCs w:val="24"/>
          <w:lang w:val="es-ES" w:eastAsia="es-ES"/>
        </w:rPr>
        <w:t xml:space="preserve"> </w:t>
      </w:r>
      <w:r w:rsidR="00DC47A6" w:rsidRPr="00DC47A6">
        <w:rPr>
          <w:rFonts w:ascii="Palatino Linotype" w:eastAsia="Calibri" w:hAnsi="Palatino Linotype" w:cs="Arial"/>
          <w:color w:val="000000" w:themeColor="text1"/>
          <w:sz w:val="24"/>
          <w:szCs w:val="24"/>
          <w:lang w:val="es-ES" w:eastAsia="es-ES"/>
        </w:rPr>
        <w:t xml:space="preserve">y </w:t>
      </w:r>
      <w:r w:rsidR="00DC47A6" w:rsidRPr="00DC47A6">
        <w:rPr>
          <w:rFonts w:ascii="Palatino Linotype" w:eastAsia="Calibri" w:hAnsi="Palatino Linotype" w:cs="Arial"/>
          <w:i/>
          <w:color w:val="000000" w:themeColor="text1"/>
          <w:sz w:val="24"/>
          <w:szCs w:val="24"/>
          <w:lang w:val="es-ES" w:eastAsia="es-ES"/>
        </w:rPr>
        <w:t>“</w:t>
      </w:r>
      <w:proofErr w:type="spellStart"/>
      <w:r w:rsidR="00AF5DE0">
        <w:rPr>
          <w:rFonts w:ascii="Palatino Linotype" w:eastAsia="Calibri" w:hAnsi="Palatino Linotype" w:cs="Arial"/>
          <w:i/>
          <w:color w:val="000000" w:themeColor="text1"/>
          <w:sz w:val="24"/>
          <w:szCs w:val="24"/>
          <w:lang w:val="es-ES" w:eastAsia="es-ES"/>
        </w:rPr>
        <w:fldChar w:fldCharType="begin"/>
      </w:r>
      <w:r w:rsidR="00AF5DE0">
        <w:rPr>
          <w:rFonts w:ascii="Palatino Linotype" w:eastAsia="Calibri" w:hAnsi="Palatino Linotype" w:cs="Arial"/>
          <w:i/>
          <w:color w:val="000000" w:themeColor="text1"/>
          <w:sz w:val="24"/>
          <w:szCs w:val="24"/>
          <w:lang w:val="es-ES" w:eastAsia="es-ES"/>
        </w:rPr>
        <w:instrText xml:space="preserve"> HYPERLINK "https://www.saimex.org.mx/saimex/solicitud/downloadAttach/597803.page" </w:instrText>
      </w:r>
      <w:r w:rsidR="00AF5DE0">
        <w:rPr>
          <w:rFonts w:ascii="Palatino Linotype" w:eastAsia="Calibri" w:hAnsi="Palatino Linotype" w:cs="Arial"/>
          <w:i/>
          <w:color w:val="000000" w:themeColor="text1"/>
          <w:sz w:val="24"/>
          <w:szCs w:val="24"/>
          <w:lang w:val="es-ES" w:eastAsia="es-ES"/>
        </w:rPr>
        <w:fldChar w:fldCharType="separate"/>
      </w:r>
      <w:r w:rsidR="00DC47A6" w:rsidRPr="00DC47A6">
        <w:rPr>
          <w:rFonts w:ascii="Palatino Linotype" w:eastAsia="Calibri" w:hAnsi="Palatino Linotype" w:cs="Arial"/>
          <w:i/>
          <w:color w:val="000000" w:themeColor="text1"/>
          <w:sz w:val="24"/>
          <w:szCs w:val="24"/>
          <w:lang w:val="es-ES" w:eastAsia="es-ES"/>
        </w:rPr>
        <w:t>EscaneoRR</w:t>
      </w:r>
      <w:proofErr w:type="spellEnd"/>
      <w:r w:rsidR="00DC47A6" w:rsidRPr="00DC47A6">
        <w:rPr>
          <w:rFonts w:ascii="Palatino Linotype" w:eastAsia="Calibri" w:hAnsi="Palatino Linotype" w:cs="Arial"/>
          <w:i/>
          <w:color w:val="000000" w:themeColor="text1"/>
          <w:sz w:val="24"/>
          <w:szCs w:val="24"/>
          <w:lang w:val="es-ES" w:eastAsia="es-ES"/>
        </w:rPr>
        <w:t xml:space="preserve"> 3758 2.pdf</w:t>
      </w:r>
      <w:r w:rsidR="00AF5DE0">
        <w:rPr>
          <w:rFonts w:ascii="Palatino Linotype" w:eastAsia="Calibri" w:hAnsi="Palatino Linotype" w:cs="Arial"/>
          <w:i/>
          <w:color w:val="000000" w:themeColor="text1"/>
          <w:sz w:val="24"/>
          <w:szCs w:val="24"/>
          <w:lang w:val="es-ES" w:eastAsia="es-ES"/>
        </w:rPr>
        <w:fldChar w:fldCharType="end"/>
      </w:r>
      <w:r w:rsidR="00DC47A6" w:rsidRPr="00DC47A6">
        <w:rPr>
          <w:rFonts w:ascii="Palatino Linotype" w:eastAsia="Calibri" w:hAnsi="Palatino Linotype" w:cs="Arial"/>
          <w:i/>
          <w:color w:val="000000" w:themeColor="text1"/>
          <w:sz w:val="24"/>
          <w:szCs w:val="24"/>
          <w:lang w:val="es-ES" w:eastAsia="es-ES"/>
        </w:rPr>
        <w:t>”</w:t>
      </w:r>
      <w:r w:rsidR="00DB4F4E">
        <w:rPr>
          <w:rFonts w:ascii="Palatino Linotype" w:eastAsia="Calibri" w:hAnsi="Palatino Linotype" w:cs="Arial"/>
          <w:i/>
          <w:color w:val="000000" w:themeColor="text1"/>
          <w:sz w:val="24"/>
          <w:szCs w:val="24"/>
          <w:lang w:val="es-ES" w:eastAsia="es-ES"/>
        </w:rPr>
        <w:t>.</w:t>
      </w:r>
    </w:p>
    <w:p w:rsidR="005742E1" w:rsidRDefault="005742E1" w:rsidP="005742E1">
      <w:pPr>
        <w:spacing w:before="240" w:after="240" w:line="360" w:lineRule="auto"/>
        <w:ind w:right="51"/>
        <w:contextualSpacing/>
        <w:jc w:val="both"/>
        <w:rPr>
          <w:rFonts w:ascii="Palatino Linotype" w:eastAsia="Calibri" w:hAnsi="Palatino Linotype" w:cs="Arial"/>
          <w:color w:val="000000" w:themeColor="text1"/>
          <w:sz w:val="24"/>
          <w:szCs w:val="24"/>
          <w:lang w:val="es-ES" w:eastAsia="es-ES"/>
        </w:rPr>
      </w:pPr>
    </w:p>
    <w:p w:rsidR="00954584" w:rsidRDefault="005C12D4" w:rsidP="006513D4">
      <w:pPr>
        <w:spacing w:line="360" w:lineRule="auto"/>
        <w:contextualSpacing/>
        <w:jc w:val="both"/>
        <w:rPr>
          <w:rFonts w:ascii="Palatino Linotype" w:hAnsi="Palatino Linotype" w:cs="Arial"/>
          <w:sz w:val="24"/>
          <w:szCs w:val="24"/>
          <w:lang w:val="es-ES_tradnl"/>
        </w:rPr>
      </w:pPr>
      <w:r>
        <w:rPr>
          <w:rFonts w:ascii="Palatino Linotype" w:hAnsi="Palatino Linotype"/>
          <w:sz w:val="24"/>
          <w:szCs w:val="24"/>
        </w:rPr>
        <w:t>Así</w:t>
      </w:r>
      <w:r w:rsidR="000E7C2C" w:rsidRPr="006513D4">
        <w:rPr>
          <w:rFonts w:ascii="Palatino Linotype" w:hAnsi="Palatino Linotype"/>
          <w:sz w:val="24"/>
          <w:szCs w:val="24"/>
        </w:rPr>
        <w:t>,</w:t>
      </w:r>
      <w:r w:rsidR="00C27FE8" w:rsidRPr="006513D4">
        <w:rPr>
          <w:rFonts w:ascii="Palatino Linotype" w:hAnsi="Palatino Linotype"/>
          <w:sz w:val="24"/>
          <w:szCs w:val="24"/>
        </w:rPr>
        <w:t xml:space="preserve"> tomando en consideración la materia de la solicitud, así como </w:t>
      </w:r>
      <w:r w:rsidR="008E3C18" w:rsidRPr="006513D4">
        <w:rPr>
          <w:rFonts w:ascii="Palatino Linotype" w:hAnsi="Palatino Linotype"/>
          <w:sz w:val="24"/>
          <w:szCs w:val="24"/>
        </w:rPr>
        <w:t xml:space="preserve">las </w:t>
      </w:r>
      <w:r w:rsidR="00F143FB" w:rsidRPr="006513D4">
        <w:rPr>
          <w:rFonts w:ascii="Palatino Linotype" w:hAnsi="Palatino Linotype"/>
          <w:sz w:val="24"/>
          <w:szCs w:val="24"/>
        </w:rPr>
        <w:t>actuaciones que obran en el expediente</w:t>
      </w:r>
      <w:r w:rsidR="001237DA" w:rsidRPr="006513D4">
        <w:rPr>
          <w:rFonts w:ascii="Palatino Linotype" w:hAnsi="Palatino Linotype"/>
          <w:sz w:val="24"/>
          <w:szCs w:val="24"/>
        </w:rPr>
        <w:t xml:space="preserve">, la ponencia </w:t>
      </w:r>
      <w:proofErr w:type="spellStart"/>
      <w:r w:rsidR="001237DA" w:rsidRPr="006513D4">
        <w:rPr>
          <w:rFonts w:ascii="Palatino Linotype" w:hAnsi="Palatino Linotype"/>
          <w:sz w:val="24"/>
          <w:szCs w:val="24"/>
        </w:rPr>
        <w:t>resolutora</w:t>
      </w:r>
      <w:proofErr w:type="spellEnd"/>
      <w:r w:rsidR="00954584">
        <w:rPr>
          <w:rFonts w:ascii="Palatino Linotype" w:hAnsi="Palatino Linotype"/>
          <w:sz w:val="24"/>
          <w:szCs w:val="24"/>
        </w:rPr>
        <w:t xml:space="preserve"> procedió al análisis del contenido de la respuesta proporcionada por el sujeto obligado, en virtud de que el  particular se inconforma de que la misma se proporcionó incompleta  al no haberse remitido todos docu</w:t>
      </w:r>
      <w:r w:rsidR="00A83A5D">
        <w:rPr>
          <w:rFonts w:ascii="Palatino Linotype" w:hAnsi="Palatino Linotype"/>
          <w:sz w:val="24"/>
          <w:szCs w:val="24"/>
        </w:rPr>
        <w:t>mentos que fueron solicitados,</w:t>
      </w:r>
      <w:r w:rsidR="00954584">
        <w:rPr>
          <w:rFonts w:ascii="Palatino Linotype" w:hAnsi="Palatino Linotype"/>
          <w:sz w:val="24"/>
          <w:szCs w:val="24"/>
        </w:rPr>
        <w:t xml:space="preserve"> </w:t>
      </w:r>
      <w:r w:rsidR="00954584" w:rsidRPr="006161B5">
        <w:rPr>
          <w:rFonts w:ascii="Palatino Linotype" w:hAnsi="Palatino Linotype" w:cs="Arial"/>
          <w:sz w:val="24"/>
          <w:szCs w:val="24"/>
          <w:lang w:val="es-ES_tradnl"/>
        </w:rPr>
        <w:t>a efecto de verificar si es incompleta o bien se da cumplimiento al derecho de acceso a la información y para el caso de que se haya vulnerado el mismo, ordenar su reparación.</w:t>
      </w:r>
    </w:p>
    <w:p w:rsidR="005C12D4" w:rsidRDefault="005C12D4" w:rsidP="006513D4">
      <w:pPr>
        <w:spacing w:line="360" w:lineRule="auto"/>
        <w:contextualSpacing/>
        <w:jc w:val="both"/>
        <w:rPr>
          <w:rFonts w:ascii="Palatino Linotype" w:hAnsi="Palatino Linotype" w:cs="Arial"/>
          <w:sz w:val="24"/>
          <w:szCs w:val="24"/>
          <w:lang w:val="es-ES_tradnl"/>
        </w:rPr>
      </w:pPr>
    </w:p>
    <w:p w:rsidR="005215AF" w:rsidRDefault="005C12D4" w:rsidP="005215AF">
      <w:pPr>
        <w:spacing w:line="360" w:lineRule="auto"/>
        <w:contextualSpacing/>
        <w:jc w:val="both"/>
        <w:rPr>
          <w:rFonts w:ascii="Palatino Linotype" w:eastAsia="Palatino Linotype" w:hAnsi="Palatino Linotype" w:cs="Palatino Linotype"/>
          <w:sz w:val="24"/>
          <w:szCs w:val="24"/>
          <w:lang w:val="es-ES_tradnl"/>
        </w:rPr>
      </w:pPr>
      <w:r>
        <w:rPr>
          <w:rFonts w:ascii="Palatino Linotype" w:hAnsi="Palatino Linotype" w:cs="Arial"/>
          <w:sz w:val="24"/>
          <w:szCs w:val="24"/>
          <w:lang w:val="es-ES_tradnl"/>
        </w:rPr>
        <w:t xml:space="preserve">Bajo este tenor, </w:t>
      </w:r>
      <w:r w:rsidR="006513D4">
        <w:rPr>
          <w:rFonts w:ascii="Palatino Linotype" w:eastAsia="Calibri" w:hAnsi="Palatino Linotype" w:cs="Tahoma"/>
          <w:bCs/>
          <w:sz w:val="24"/>
          <w:szCs w:val="24"/>
          <w:lang w:val="es-ES"/>
        </w:rPr>
        <w:t>la p</w:t>
      </w:r>
      <w:r>
        <w:rPr>
          <w:rFonts w:ascii="Palatino Linotype" w:eastAsia="Calibri" w:hAnsi="Palatino Linotype" w:cs="Tahoma"/>
          <w:bCs/>
          <w:sz w:val="24"/>
          <w:szCs w:val="24"/>
          <w:lang w:val="es-ES"/>
        </w:rPr>
        <w:t xml:space="preserve">onencia que resolvió determinó que para cumplir con la obligación de transparencia que le impone la Ley al sujeto obligado, este debía realizar una búsqueda exhaustiva y razonable en todas las áreas que de </w:t>
      </w:r>
      <w:r w:rsidRPr="00A83A5D">
        <w:rPr>
          <w:rFonts w:ascii="Palatino Linotype" w:eastAsia="Calibri" w:hAnsi="Palatino Linotype" w:cs="Arial"/>
          <w:sz w:val="24"/>
          <w:szCs w:val="24"/>
          <w:lang w:val="es-ES" w:eastAsia="es-ES"/>
        </w:rPr>
        <w:t xml:space="preserve">acuerdo a sus facultades, competencias y funciones pudieran contar con la información relativa a las </w:t>
      </w:r>
      <w:r w:rsidRPr="00A83A5D">
        <w:rPr>
          <w:rFonts w:ascii="Palatino Linotype" w:hAnsi="Palatino Linotype" w:cs="Arial"/>
          <w:sz w:val="24"/>
          <w:szCs w:val="20"/>
        </w:rPr>
        <w:t xml:space="preserve">revisiones que se hayan realizado a las bases de las convocatorias de la licitaciones en cualquiera de sus modalidades, </w:t>
      </w:r>
      <w:r w:rsidR="00D1288F" w:rsidRPr="00A83A5D">
        <w:rPr>
          <w:rFonts w:ascii="Palatino Linotype" w:hAnsi="Palatino Linotype" w:cs="Arial"/>
          <w:sz w:val="24"/>
          <w:szCs w:val="20"/>
        </w:rPr>
        <w:t xml:space="preserve">haciendo entrega de la </w:t>
      </w:r>
      <w:r w:rsidR="007849AC" w:rsidRPr="00A83A5D">
        <w:rPr>
          <w:rFonts w:ascii="Palatino Linotype" w:hAnsi="Palatino Linotype" w:cs="Arial"/>
          <w:sz w:val="24"/>
          <w:szCs w:val="20"/>
        </w:rPr>
        <w:t>in</w:t>
      </w:r>
      <w:r w:rsidR="007849AC">
        <w:rPr>
          <w:rFonts w:ascii="Palatino Linotype" w:hAnsi="Palatino Linotype" w:cs="Arial"/>
          <w:sz w:val="24"/>
          <w:szCs w:val="20"/>
        </w:rPr>
        <w:t>formación</w:t>
      </w:r>
      <w:r w:rsidR="00D1288F">
        <w:rPr>
          <w:rFonts w:ascii="Palatino Linotype" w:hAnsi="Palatino Linotype" w:cs="Arial"/>
          <w:sz w:val="24"/>
          <w:szCs w:val="20"/>
        </w:rPr>
        <w:t xml:space="preserve"> en versión p</w:t>
      </w:r>
      <w:r w:rsidR="00EA77DC">
        <w:rPr>
          <w:rFonts w:ascii="Palatino Linotype" w:hAnsi="Palatino Linotype" w:cs="Arial"/>
          <w:sz w:val="24"/>
          <w:szCs w:val="20"/>
        </w:rPr>
        <w:t xml:space="preserve">ública de ser procedente; y, respecto a la precisión del particular referente a que el sujeto obligado cumpla con todas las obligaciones de transparencia </w:t>
      </w:r>
      <w:r w:rsidR="00EA77DC">
        <w:rPr>
          <w:rFonts w:ascii="Palatino Linotype" w:hAnsi="Palatino Linotype" w:cs="Arial"/>
          <w:sz w:val="24"/>
          <w:szCs w:val="20"/>
        </w:rPr>
        <w:lastRenderedPageBreak/>
        <w:t>por parte del sujeto obligado en su portal, la ponencia determinó que el sujeto obligado debía actualizar toda la informa</w:t>
      </w:r>
      <w:r w:rsidR="005215AF">
        <w:rPr>
          <w:rFonts w:ascii="Palatino Linotype" w:hAnsi="Palatino Linotype" w:cs="Arial"/>
          <w:sz w:val="24"/>
          <w:szCs w:val="20"/>
        </w:rPr>
        <w:t xml:space="preserve">ción enmarcada en los artículos 92 y 94 de la Ley de Transparencia y Acceso a la información Pública el Estado de México y Municipios, en </w:t>
      </w:r>
      <w:r w:rsidR="005215AF" w:rsidRPr="005215AF">
        <w:rPr>
          <w:rFonts w:ascii="Palatino Linotype" w:eastAsia="Palatino Linotype" w:hAnsi="Palatino Linotype" w:cs="Palatino Linotype"/>
          <w:sz w:val="24"/>
          <w:szCs w:val="24"/>
          <w:lang w:val="es-ES_tradnl"/>
        </w:rPr>
        <w:t>el Portal de Información Pública de Oficio Mexiquense (IPOMEX) del Ayuntamiento de Toluca</w:t>
      </w:r>
      <w:r w:rsidR="005215AF">
        <w:rPr>
          <w:rFonts w:ascii="Palatino Linotype" w:eastAsia="Palatino Linotype" w:hAnsi="Palatino Linotype" w:cs="Palatino Linotype"/>
          <w:sz w:val="24"/>
          <w:szCs w:val="24"/>
          <w:lang w:val="es-ES_tradnl"/>
        </w:rPr>
        <w:t>.</w:t>
      </w:r>
    </w:p>
    <w:p w:rsidR="005215AF" w:rsidRDefault="005215AF" w:rsidP="005215AF">
      <w:pPr>
        <w:spacing w:line="360" w:lineRule="auto"/>
        <w:contextualSpacing/>
        <w:jc w:val="both"/>
        <w:rPr>
          <w:rFonts w:ascii="Palatino Linotype" w:eastAsia="Palatino Linotype" w:hAnsi="Palatino Linotype" w:cs="Palatino Linotype"/>
          <w:sz w:val="24"/>
          <w:szCs w:val="24"/>
          <w:lang w:val="es-ES_tradnl"/>
        </w:rPr>
      </w:pPr>
    </w:p>
    <w:p w:rsidR="002666AF" w:rsidRDefault="00C83707" w:rsidP="002666AF">
      <w:pPr>
        <w:tabs>
          <w:tab w:val="left" w:pos="8080"/>
        </w:tabs>
        <w:spacing w:after="0" w:line="360" w:lineRule="auto"/>
        <w:ind w:right="49"/>
        <w:jc w:val="both"/>
        <w:rPr>
          <w:rFonts w:ascii="Palatino Linotype" w:eastAsia="Palatino Linotype" w:hAnsi="Palatino Linotype" w:cs="Palatino Linotype"/>
          <w:sz w:val="24"/>
          <w:szCs w:val="24"/>
        </w:rPr>
      </w:pPr>
      <w:r w:rsidRPr="002666AF">
        <w:rPr>
          <w:rFonts w:ascii="Palatino Linotype" w:hAnsi="Palatino Linotype"/>
          <w:sz w:val="24"/>
          <w:szCs w:val="24"/>
        </w:rPr>
        <w:t>En este sentido, si bien comparto en</w:t>
      </w:r>
      <w:r w:rsidR="00790C5A" w:rsidRPr="002666AF">
        <w:rPr>
          <w:rFonts w:ascii="Palatino Linotype" w:hAnsi="Palatino Linotype"/>
          <w:sz w:val="24"/>
          <w:szCs w:val="24"/>
        </w:rPr>
        <w:t xml:space="preserve"> esencia </w:t>
      </w:r>
      <w:r w:rsidRPr="002666AF">
        <w:rPr>
          <w:rFonts w:ascii="Palatino Linotype" w:hAnsi="Palatino Linotype"/>
          <w:sz w:val="24"/>
          <w:szCs w:val="24"/>
        </w:rPr>
        <w:t xml:space="preserve">la determinación tomada por la ponencia que resuelve, </w:t>
      </w:r>
      <w:r w:rsidR="0042089B" w:rsidRPr="002666AF">
        <w:rPr>
          <w:rFonts w:ascii="Palatino Linotype" w:hAnsi="Palatino Linotype"/>
          <w:sz w:val="24"/>
          <w:szCs w:val="24"/>
        </w:rPr>
        <w:t>lo cierto es que difiero</w:t>
      </w:r>
      <w:r w:rsidR="00B37FA8" w:rsidRPr="002666AF">
        <w:rPr>
          <w:rFonts w:ascii="Palatino Linotype" w:hAnsi="Palatino Linotype"/>
          <w:sz w:val="24"/>
          <w:szCs w:val="24"/>
        </w:rPr>
        <w:t xml:space="preserve"> </w:t>
      </w:r>
      <w:r w:rsidR="00790C5A" w:rsidRPr="002666AF">
        <w:rPr>
          <w:rFonts w:ascii="Palatino Linotype" w:hAnsi="Palatino Linotype"/>
          <w:sz w:val="24"/>
          <w:szCs w:val="24"/>
        </w:rPr>
        <w:t>con relación a</w:t>
      </w:r>
      <w:r w:rsidR="0042089B" w:rsidRPr="002666AF">
        <w:rPr>
          <w:rFonts w:ascii="Palatino Linotype" w:hAnsi="Palatino Linotype"/>
          <w:sz w:val="24"/>
          <w:szCs w:val="24"/>
        </w:rPr>
        <w:t xml:space="preserve"> </w:t>
      </w:r>
      <w:r w:rsidR="005215AF" w:rsidRPr="002666AF">
        <w:rPr>
          <w:rFonts w:ascii="Palatino Linotype" w:hAnsi="Palatino Linotype"/>
          <w:sz w:val="24"/>
          <w:szCs w:val="24"/>
        </w:rPr>
        <w:t xml:space="preserve">lo que se ordena en el resolutivo SEGUNDO inciso B), </w:t>
      </w:r>
      <w:r w:rsidR="002666AF" w:rsidRPr="002666AF">
        <w:rPr>
          <w:rFonts w:ascii="Palatino Linotype" w:hAnsi="Palatino Linotype"/>
          <w:sz w:val="24"/>
          <w:szCs w:val="24"/>
        </w:rPr>
        <w:t xml:space="preserve">referente a la </w:t>
      </w:r>
      <w:r w:rsidR="002666AF" w:rsidRPr="002666AF">
        <w:rPr>
          <w:rFonts w:ascii="Palatino Linotype" w:eastAsia="Palatino Linotype" w:hAnsi="Palatino Linotype" w:cs="Palatino Linotype"/>
          <w:b/>
          <w:i/>
          <w:sz w:val="24"/>
          <w:szCs w:val="24"/>
          <w:lang w:val="es-ES_tradnl"/>
        </w:rPr>
        <w:t>información contenida en el Portal de Información Pública de Oficio Mexiquense (IPOMEX) del Ayuntamiento de Toluca</w:t>
      </w:r>
      <w:r w:rsidR="002666AF" w:rsidRPr="002666AF">
        <w:rPr>
          <w:rFonts w:ascii="Palatino Linotype" w:eastAsia="Palatino Linotype" w:hAnsi="Palatino Linotype" w:cs="Palatino Linotype"/>
          <w:b/>
          <w:i/>
          <w:sz w:val="24"/>
          <w:szCs w:val="24"/>
        </w:rPr>
        <w:t>, información que deberá corresponder a la última actualización en el Portal, pr</w:t>
      </w:r>
      <w:r w:rsidR="002666AF">
        <w:rPr>
          <w:rFonts w:ascii="Palatino Linotype" w:eastAsia="Palatino Linotype" w:hAnsi="Palatino Linotype" w:cs="Palatino Linotype"/>
          <w:b/>
          <w:i/>
          <w:sz w:val="24"/>
          <w:szCs w:val="24"/>
        </w:rPr>
        <w:t xml:space="preserve">evio a la fecha de la solicitud, </w:t>
      </w:r>
      <w:r w:rsidR="002666AF">
        <w:rPr>
          <w:rFonts w:ascii="Palatino Linotype" w:eastAsia="Palatino Linotype" w:hAnsi="Palatino Linotype" w:cs="Palatino Linotype"/>
          <w:i/>
          <w:sz w:val="24"/>
          <w:szCs w:val="24"/>
        </w:rPr>
        <w:t xml:space="preserve"> </w:t>
      </w:r>
      <w:r w:rsidR="002666AF">
        <w:rPr>
          <w:rFonts w:ascii="Palatino Linotype" w:eastAsia="Palatino Linotype" w:hAnsi="Palatino Linotype" w:cs="Palatino Linotype"/>
          <w:sz w:val="24"/>
          <w:szCs w:val="24"/>
        </w:rPr>
        <w:t xml:space="preserve">en virtud de que la materia de la solicitud versa sobre las </w:t>
      </w:r>
      <w:r w:rsidR="002666AF">
        <w:rPr>
          <w:rFonts w:ascii="Palatino Linotype" w:eastAsia="Palatino Linotype" w:hAnsi="Palatino Linotype" w:cs="Palatino Linotype"/>
          <w:i/>
          <w:sz w:val="24"/>
          <w:szCs w:val="24"/>
        </w:rPr>
        <w:t xml:space="preserve">licitaciones y las bases de las mismas </w:t>
      </w:r>
      <w:r w:rsidR="002666AF" w:rsidRPr="002666AF">
        <w:rPr>
          <w:rFonts w:ascii="Palatino Linotype" w:eastAsia="Palatino Linotype" w:hAnsi="Palatino Linotype" w:cs="Palatino Linotype"/>
          <w:sz w:val="24"/>
          <w:szCs w:val="24"/>
        </w:rPr>
        <w:t>-en cualquiera de sus modalidades-,</w:t>
      </w:r>
      <w:r w:rsidR="002666AF">
        <w:rPr>
          <w:rFonts w:ascii="Palatino Linotype" w:eastAsia="Palatino Linotype" w:hAnsi="Palatino Linotype" w:cs="Palatino Linotype"/>
          <w:i/>
          <w:sz w:val="24"/>
          <w:szCs w:val="24"/>
        </w:rPr>
        <w:t xml:space="preserve">  </w:t>
      </w:r>
      <w:r w:rsidR="002666AF" w:rsidRPr="002666AF">
        <w:rPr>
          <w:rFonts w:ascii="Palatino Linotype" w:eastAsia="Palatino Linotype" w:hAnsi="Palatino Linotype" w:cs="Palatino Linotype"/>
          <w:sz w:val="24"/>
          <w:szCs w:val="24"/>
        </w:rPr>
        <w:t xml:space="preserve">que el sujeto obligado efectuó </w:t>
      </w:r>
      <w:r w:rsidR="00A92174">
        <w:rPr>
          <w:rFonts w:ascii="Palatino Linotype" w:eastAsia="Palatino Linotype" w:hAnsi="Palatino Linotype" w:cs="Palatino Linotype"/>
          <w:sz w:val="24"/>
          <w:szCs w:val="24"/>
        </w:rPr>
        <w:t xml:space="preserve">para </w:t>
      </w:r>
      <w:r w:rsidR="002666AF">
        <w:rPr>
          <w:rFonts w:ascii="Palatino Linotype" w:eastAsia="Palatino Linotype" w:hAnsi="Palatino Linotype" w:cs="Palatino Linotype"/>
          <w:sz w:val="24"/>
          <w:szCs w:val="24"/>
        </w:rPr>
        <w:t>la adquisición de patrullas, ambulancias y moto patrullas, información que queda atendida en el inciso A), del mismo resolutivo.</w:t>
      </w:r>
    </w:p>
    <w:p w:rsidR="00A92174" w:rsidRDefault="00A92174" w:rsidP="002666AF">
      <w:pPr>
        <w:tabs>
          <w:tab w:val="left" w:pos="8080"/>
        </w:tabs>
        <w:spacing w:after="0" w:line="360" w:lineRule="auto"/>
        <w:ind w:right="49"/>
        <w:jc w:val="both"/>
        <w:rPr>
          <w:rFonts w:ascii="Palatino Linotype" w:eastAsia="Palatino Linotype" w:hAnsi="Palatino Linotype" w:cs="Palatino Linotype"/>
          <w:sz w:val="24"/>
          <w:szCs w:val="24"/>
        </w:rPr>
      </w:pPr>
    </w:p>
    <w:p w:rsidR="001B4C85" w:rsidRDefault="00A92174" w:rsidP="002666AF">
      <w:pPr>
        <w:tabs>
          <w:tab w:val="left" w:pos="8080"/>
        </w:tabs>
        <w:spacing w:after="0" w:line="360" w:lineRule="auto"/>
        <w:ind w:right="49"/>
        <w:jc w:val="both"/>
        <w:rPr>
          <w:rFonts w:ascii="Palatino Linotype" w:hAnsi="Palatino Linotype" w:cs="Arial"/>
          <w:sz w:val="24"/>
          <w:szCs w:val="20"/>
        </w:rPr>
      </w:pPr>
      <w:r>
        <w:rPr>
          <w:rFonts w:ascii="Palatino Linotype" w:eastAsia="Palatino Linotype" w:hAnsi="Palatino Linotype" w:cs="Palatino Linotype"/>
          <w:sz w:val="24"/>
          <w:szCs w:val="24"/>
        </w:rPr>
        <w:t xml:space="preserve">A efecto de robustecer lo anterior, debe mencionarse que si bien el particular hizo referencia literalmente a que </w:t>
      </w:r>
      <w:r w:rsidRPr="001B4C85">
        <w:rPr>
          <w:rFonts w:ascii="Palatino Linotype" w:eastAsia="Palatino Linotype" w:hAnsi="Palatino Linotype" w:cs="Palatino Linotype"/>
          <w:i/>
          <w:sz w:val="24"/>
          <w:szCs w:val="24"/>
        </w:rPr>
        <w:t>“requería</w:t>
      </w:r>
      <w:r w:rsidRPr="001B4C85">
        <w:rPr>
          <w:rFonts w:ascii="Palatino Linotype" w:eastAsia="Palatino Linotype" w:hAnsi="Palatino Linotype" w:cs="Palatino Linotype"/>
          <w:sz w:val="24"/>
          <w:szCs w:val="24"/>
        </w:rPr>
        <w:t xml:space="preserve"> se </w:t>
      </w:r>
      <w:r w:rsidRPr="001B4C85">
        <w:rPr>
          <w:rFonts w:ascii="Palatino Linotype" w:eastAsia="Calibri" w:hAnsi="Palatino Linotype" w:cs="Arial"/>
          <w:i/>
          <w:sz w:val="24"/>
          <w:szCs w:val="24"/>
          <w:lang w:eastAsia="es-ES"/>
        </w:rPr>
        <w:t>cumpliera con</w:t>
      </w:r>
      <w:r w:rsidR="001B4C85" w:rsidRPr="001B4C85">
        <w:rPr>
          <w:rFonts w:ascii="Palatino Linotype" w:eastAsia="Calibri" w:hAnsi="Palatino Linotype" w:cs="Arial"/>
          <w:i/>
          <w:sz w:val="24"/>
          <w:szCs w:val="24"/>
          <w:lang w:eastAsia="es-ES"/>
        </w:rPr>
        <w:t xml:space="preserve"> todas las</w:t>
      </w:r>
      <w:r w:rsidRPr="001B4C85">
        <w:rPr>
          <w:rFonts w:ascii="Palatino Linotype" w:eastAsia="Calibri" w:hAnsi="Palatino Linotype" w:cs="Arial"/>
          <w:i/>
          <w:sz w:val="24"/>
          <w:szCs w:val="24"/>
          <w:lang w:eastAsia="es-ES"/>
        </w:rPr>
        <w:t xml:space="preserve"> obligaci</w:t>
      </w:r>
      <w:r w:rsidR="001B4C85" w:rsidRPr="001B4C85">
        <w:rPr>
          <w:rFonts w:ascii="Palatino Linotype" w:eastAsia="Calibri" w:hAnsi="Palatino Linotype" w:cs="Arial"/>
          <w:i/>
          <w:sz w:val="24"/>
          <w:szCs w:val="24"/>
          <w:lang w:eastAsia="es-ES"/>
        </w:rPr>
        <w:t xml:space="preserve">ones de transparencia”, </w:t>
      </w:r>
      <w:r w:rsidR="001B4C85" w:rsidRPr="001B4C85">
        <w:rPr>
          <w:rFonts w:ascii="Palatino Linotype" w:eastAsia="Calibri" w:hAnsi="Palatino Linotype" w:cs="Arial"/>
          <w:sz w:val="24"/>
          <w:szCs w:val="24"/>
          <w:lang w:eastAsia="es-ES"/>
        </w:rPr>
        <w:t xml:space="preserve">lo cierto </w:t>
      </w:r>
      <w:r w:rsidR="001B4C85">
        <w:rPr>
          <w:rFonts w:ascii="Palatino Linotype" w:eastAsia="Calibri" w:hAnsi="Palatino Linotype" w:cs="Arial"/>
          <w:lang w:eastAsia="es-ES"/>
        </w:rPr>
        <w:t xml:space="preserve">es que </w:t>
      </w:r>
      <w:r>
        <w:rPr>
          <w:rFonts w:ascii="Palatino Linotype" w:eastAsia="Palatino Linotype" w:hAnsi="Palatino Linotype" w:cs="Palatino Linotype"/>
          <w:sz w:val="24"/>
          <w:szCs w:val="24"/>
        </w:rPr>
        <w:t xml:space="preserve">dicha manifestación debió ser analizada en el contexto de los planteamientos de la solicitud, </w:t>
      </w:r>
      <w:r w:rsidR="001B4C85">
        <w:rPr>
          <w:rFonts w:ascii="Palatino Linotype" w:eastAsia="Palatino Linotype" w:hAnsi="Palatino Linotype" w:cs="Palatino Linotype"/>
          <w:sz w:val="24"/>
          <w:szCs w:val="24"/>
        </w:rPr>
        <w:t xml:space="preserve">aplicando la facultad de suplencia en términos de los artículos 13 y 181 párrafo cuarto de la </w:t>
      </w:r>
      <w:r w:rsidR="001B4C85">
        <w:rPr>
          <w:rFonts w:ascii="Palatino Linotype" w:hAnsi="Palatino Linotype" w:cs="Arial"/>
          <w:sz w:val="24"/>
          <w:szCs w:val="20"/>
        </w:rPr>
        <w:t>Ley de Transparencia y Acceso a la información Pública el Estado de México y Municipios, que a la letra señalan lo siguiente:</w:t>
      </w:r>
    </w:p>
    <w:p w:rsidR="001B4C85" w:rsidRDefault="001B4C85" w:rsidP="002666AF">
      <w:pPr>
        <w:tabs>
          <w:tab w:val="left" w:pos="8080"/>
        </w:tabs>
        <w:spacing w:after="0" w:line="360" w:lineRule="auto"/>
        <w:ind w:right="49"/>
        <w:jc w:val="both"/>
        <w:rPr>
          <w:rFonts w:ascii="Palatino Linotype" w:eastAsia="Palatino Linotype" w:hAnsi="Palatino Linotype" w:cs="Palatino Linotype"/>
          <w:sz w:val="24"/>
          <w:szCs w:val="24"/>
        </w:rPr>
      </w:pPr>
    </w:p>
    <w:p w:rsidR="001B4C85" w:rsidRDefault="001B4C85" w:rsidP="001B4C85">
      <w:pPr>
        <w:pStyle w:val="Textonotapie"/>
        <w:ind w:left="851" w:right="900"/>
        <w:jc w:val="both"/>
        <w:rPr>
          <w:rFonts w:ascii="Palatino Linotype" w:hAnsi="Palatino Linotype"/>
          <w:i/>
          <w:sz w:val="22"/>
          <w:szCs w:val="16"/>
        </w:rPr>
      </w:pPr>
      <w:r>
        <w:rPr>
          <w:rFonts w:ascii="Palatino Linotype" w:hAnsi="Palatino Linotype"/>
          <w:b/>
          <w:i/>
          <w:sz w:val="22"/>
          <w:szCs w:val="16"/>
        </w:rPr>
        <w:t>“</w:t>
      </w:r>
      <w:r w:rsidRPr="001B4C85">
        <w:rPr>
          <w:rFonts w:ascii="Palatino Linotype" w:hAnsi="Palatino Linotype"/>
          <w:b/>
          <w:i/>
          <w:sz w:val="22"/>
          <w:szCs w:val="16"/>
        </w:rPr>
        <w:t>Artículo 13</w:t>
      </w:r>
      <w:r w:rsidRPr="001B4C85">
        <w:rPr>
          <w:rFonts w:ascii="Palatino Linotype" w:hAnsi="Palatino Linotype"/>
          <w:i/>
          <w:sz w:val="22"/>
          <w:szCs w:val="16"/>
        </w:rPr>
        <w:t xml:space="preserve">. El Instituto, en el ámbito de sus atribuciones, </w:t>
      </w:r>
      <w:r w:rsidRPr="001B4C85">
        <w:rPr>
          <w:rFonts w:ascii="Palatino Linotype" w:hAnsi="Palatino Linotype"/>
          <w:b/>
          <w:i/>
          <w:sz w:val="22"/>
          <w:szCs w:val="16"/>
        </w:rPr>
        <w:t>deberá suplir cualquier deficiencia</w:t>
      </w:r>
      <w:r w:rsidRPr="001B4C85">
        <w:rPr>
          <w:rFonts w:ascii="Palatino Linotype" w:hAnsi="Palatino Linotype"/>
          <w:i/>
          <w:sz w:val="22"/>
          <w:szCs w:val="16"/>
        </w:rPr>
        <w:t xml:space="preserve"> para garantizar el ejercicio del derecho de acceso a la información.</w:t>
      </w:r>
    </w:p>
    <w:p w:rsidR="001B4C85" w:rsidRPr="001B4C85" w:rsidRDefault="001B4C85" w:rsidP="001B4C85">
      <w:pPr>
        <w:pStyle w:val="Textonotapie"/>
        <w:ind w:left="851" w:right="900"/>
        <w:jc w:val="both"/>
        <w:rPr>
          <w:rFonts w:ascii="Palatino Linotype" w:hAnsi="Palatino Linotype"/>
          <w:i/>
          <w:sz w:val="22"/>
          <w:szCs w:val="16"/>
        </w:rPr>
      </w:pPr>
      <w:r>
        <w:rPr>
          <w:rFonts w:ascii="Palatino Linotype" w:hAnsi="Palatino Linotype"/>
          <w:i/>
          <w:sz w:val="22"/>
          <w:szCs w:val="16"/>
        </w:rPr>
        <w:t>…</w:t>
      </w:r>
    </w:p>
    <w:p w:rsidR="001B4C85" w:rsidRPr="001B4C85" w:rsidRDefault="001B4C85" w:rsidP="001B4C85">
      <w:pPr>
        <w:pStyle w:val="Textonotapie"/>
        <w:ind w:left="851" w:right="900"/>
        <w:jc w:val="both"/>
        <w:rPr>
          <w:rFonts w:ascii="Palatino Linotype" w:hAnsi="Palatino Linotype"/>
          <w:b/>
          <w:i/>
          <w:sz w:val="22"/>
          <w:szCs w:val="16"/>
        </w:rPr>
      </w:pPr>
      <w:r w:rsidRPr="001B4C85">
        <w:rPr>
          <w:rFonts w:ascii="Palatino Linotype" w:hAnsi="Palatino Linotype"/>
          <w:b/>
          <w:i/>
          <w:sz w:val="22"/>
          <w:szCs w:val="16"/>
        </w:rPr>
        <w:t>Artículo 181…</w:t>
      </w:r>
    </w:p>
    <w:p w:rsidR="001B4C85" w:rsidRPr="001B4C85" w:rsidRDefault="001B4C85" w:rsidP="001B4C85">
      <w:pPr>
        <w:pStyle w:val="Textonotapie"/>
        <w:ind w:left="851" w:right="900"/>
        <w:jc w:val="both"/>
        <w:rPr>
          <w:rFonts w:ascii="Palatino Linotype" w:hAnsi="Palatino Linotype"/>
          <w:sz w:val="16"/>
          <w:szCs w:val="16"/>
        </w:rPr>
      </w:pPr>
      <w:r w:rsidRPr="001B4C85">
        <w:rPr>
          <w:rFonts w:ascii="Palatino Linotype" w:hAnsi="Palatino Linotype"/>
          <w:i/>
          <w:sz w:val="22"/>
          <w:szCs w:val="16"/>
        </w:rPr>
        <w:t xml:space="preserve">Durante el procedimiento </w:t>
      </w:r>
      <w:r w:rsidRPr="001B4C85">
        <w:rPr>
          <w:rFonts w:ascii="Palatino Linotype" w:hAnsi="Palatino Linotype"/>
          <w:b/>
          <w:i/>
          <w:sz w:val="22"/>
          <w:szCs w:val="16"/>
        </w:rPr>
        <w:t xml:space="preserve">deberá aplicarse la suplencia de la queja a favor del recurrente, </w:t>
      </w:r>
      <w:r w:rsidRPr="001B4C85">
        <w:rPr>
          <w:rFonts w:ascii="Palatino Linotype" w:hAnsi="Palatino Linotype"/>
          <w:b/>
          <w:i/>
          <w:sz w:val="22"/>
          <w:szCs w:val="16"/>
          <w:u w:val="single"/>
        </w:rPr>
        <w:t>sin cambiar los hechos expuestos</w:t>
      </w:r>
      <w:r w:rsidRPr="001B4C85">
        <w:rPr>
          <w:rFonts w:ascii="Palatino Linotype" w:hAnsi="Palatino Linotype"/>
          <w:b/>
          <w:i/>
          <w:sz w:val="22"/>
          <w:szCs w:val="16"/>
        </w:rPr>
        <w:t>,</w:t>
      </w:r>
      <w:r w:rsidRPr="001B4C85">
        <w:rPr>
          <w:rFonts w:ascii="Palatino Linotype" w:hAnsi="Palatino Linotype"/>
          <w:i/>
          <w:sz w:val="22"/>
          <w:szCs w:val="16"/>
        </w:rPr>
        <w:t xml:space="preserve"> asegurándose de que las partes puedan presentar, de manera oral o escrita, los argumentos que funden y motiven sus pretensiones</w:t>
      </w:r>
      <w:r w:rsidRPr="001B4C85">
        <w:rPr>
          <w:rFonts w:ascii="Palatino Linotype" w:hAnsi="Palatino Linotype"/>
          <w:sz w:val="16"/>
          <w:szCs w:val="16"/>
        </w:rPr>
        <w:t>.</w:t>
      </w:r>
      <w:r>
        <w:rPr>
          <w:rFonts w:ascii="Palatino Linotype" w:hAnsi="Palatino Linotype"/>
          <w:sz w:val="16"/>
          <w:szCs w:val="16"/>
        </w:rPr>
        <w:t>”</w:t>
      </w:r>
    </w:p>
    <w:p w:rsidR="001B4C85" w:rsidRDefault="001B4C85" w:rsidP="002666AF">
      <w:pPr>
        <w:tabs>
          <w:tab w:val="left" w:pos="8080"/>
        </w:tabs>
        <w:spacing w:after="0" w:line="360" w:lineRule="auto"/>
        <w:ind w:right="49"/>
        <w:jc w:val="both"/>
        <w:rPr>
          <w:rFonts w:ascii="Palatino Linotype" w:eastAsia="Palatino Linotype" w:hAnsi="Palatino Linotype" w:cs="Palatino Linotype"/>
          <w:sz w:val="24"/>
          <w:szCs w:val="24"/>
        </w:rPr>
      </w:pPr>
    </w:p>
    <w:p w:rsidR="009B0402" w:rsidRDefault="00F40589" w:rsidP="002666AF">
      <w:pPr>
        <w:tabs>
          <w:tab w:val="left" w:pos="8080"/>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De manera que, lo formulado por el recurrente debió interpretarse como una manifestación </w:t>
      </w:r>
      <w:r w:rsidR="005327BF">
        <w:rPr>
          <w:rFonts w:ascii="Palatino Linotype" w:eastAsia="Palatino Linotype" w:hAnsi="Palatino Linotype" w:cs="Palatino Linotype"/>
          <w:sz w:val="24"/>
          <w:szCs w:val="24"/>
        </w:rPr>
        <w:t xml:space="preserve">cuyo </w:t>
      </w:r>
      <w:r>
        <w:rPr>
          <w:rFonts w:ascii="Palatino Linotype" w:eastAsia="Palatino Linotype" w:hAnsi="Palatino Linotype" w:cs="Palatino Linotype"/>
          <w:sz w:val="24"/>
          <w:szCs w:val="24"/>
        </w:rPr>
        <w:t xml:space="preserve">propósito </w:t>
      </w:r>
      <w:r w:rsidR="005327BF">
        <w:rPr>
          <w:rFonts w:ascii="Palatino Linotype" w:eastAsia="Palatino Linotype" w:hAnsi="Palatino Linotype" w:cs="Palatino Linotype"/>
          <w:sz w:val="24"/>
          <w:szCs w:val="24"/>
        </w:rPr>
        <w:t xml:space="preserve">consistió en </w:t>
      </w:r>
      <w:r>
        <w:rPr>
          <w:rFonts w:ascii="Palatino Linotype" w:eastAsia="Palatino Linotype" w:hAnsi="Palatino Linotype" w:cs="Palatino Linotype"/>
          <w:sz w:val="24"/>
          <w:szCs w:val="24"/>
        </w:rPr>
        <w:t>dar mayor peso a su solicitud, obteniendo como resultado que el sujeto obligado</w:t>
      </w:r>
      <w:r w:rsidR="005327BF">
        <w:rPr>
          <w:rFonts w:ascii="Palatino Linotype" w:eastAsia="Palatino Linotype" w:hAnsi="Palatino Linotype" w:cs="Palatino Linotype"/>
          <w:sz w:val="24"/>
          <w:szCs w:val="24"/>
        </w:rPr>
        <w:t xml:space="preserve"> cumpliera con su</w:t>
      </w:r>
      <w:r w:rsidR="009B0402">
        <w:rPr>
          <w:rFonts w:ascii="Palatino Linotype" w:eastAsia="Palatino Linotype" w:hAnsi="Palatino Linotype" w:cs="Palatino Linotype"/>
          <w:sz w:val="24"/>
          <w:szCs w:val="24"/>
        </w:rPr>
        <w:t>s</w:t>
      </w:r>
      <w:r w:rsidR="005327BF">
        <w:rPr>
          <w:rFonts w:ascii="Palatino Linotype" w:eastAsia="Palatino Linotype" w:hAnsi="Palatino Linotype" w:cs="Palatino Linotype"/>
          <w:sz w:val="24"/>
          <w:szCs w:val="24"/>
        </w:rPr>
        <w:t xml:space="preserve"> obligaci</w:t>
      </w:r>
      <w:r w:rsidR="009B0402">
        <w:rPr>
          <w:rFonts w:ascii="Palatino Linotype" w:eastAsia="Palatino Linotype" w:hAnsi="Palatino Linotype" w:cs="Palatino Linotype"/>
          <w:sz w:val="24"/>
          <w:szCs w:val="24"/>
        </w:rPr>
        <w:t>o</w:t>
      </w:r>
      <w:r w:rsidR="005327BF">
        <w:rPr>
          <w:rFonts w:ascii="Palatino Linotype" w:eastAsia="Palatino Linotype" w:hAnsi="Palatino Linotype" w:cs="Palatino Linotype"/>
          <w:sz w:val="24"/>
          <w:szCs w:val="24"/>
        </w:rPr>
        <w:t>n</w:t>
      </w:r>
      <w:r w:rsidR="009B0402">
        <w:rPr>
          <w:rFonts w:ascii="Palatino Linotype" w:eastAsia="Palatino Linotype" w:hAnsi="Palatino Linotype" w:cs="Palatino Linotype"/>
          <w:sz w:val="24"/>
          <w:szCs w:val="24"/>
        </w:rPr>
        <w:t>es</w:t>
      </w:r>
      <w:r w:rsidR="005327BF">
        <w:rPr>
          <w:rFonts w:ascii="Palatino Linotype" w:eastAsia="Palatino Linotype" w:hAnsi="Palatino Linotype" w:cs="Palatino Linotype"/>
          <w:sz w:val="24"/>
          <w:szCs w:val="24"/>
        </w:rPr>
        <w:t xml:space="preserve"> de </w:t>
      </w:r>
      <w:r w:rsidR="009B0402">
        <w:rPr>
          <w:rFonts w:ascii="Palatino Linotype" w:eastAsia="Palatino Linotype" w:hAnsi="Palatino Linotype" w:cs="Palatino Linotype"/>
          <w:sz w:val="24"/>
          <w:szCs w:val="24"/>
        </w:rPr>
        <w:t>transparencia</w:t>
      </w:r>
      <w:r w:rsidR="005327BF">
        <w:rPr>
          <w:rFonts w:ascii="Palatino Linotype" w:eastAsia="Palatino Linotype" w:hAnsi="Palatino Linotype" w:cs="Palatino Linotype"/>
          <w:sz w:val="24"/>
          <w:szCs w:val="24"/>
        </w:rPr>
        <w:t xml:space="preserve"> </w:t>
      </w:r>
      <w:r w:rsidR="009B0402">
        <w:rPr>
          <w:rFonts w:ascii="Palatino Linotype" w:eastAsia="Palatino Linotype" w:hAnsi="Palatino Linotype" w:cs="Palatino Linotype"/>
          <w:sz w:val="24"/>
          <w:szCs w:val="24"/>
        </w:rPr>
        <w:t xml:space="preserve">de conformidad con el artículo 92 fracción XXIX de la Ley de la materia, proporcionando únicamente </w:t>
      </w:r>
      <w:r>
        <w:rPr>
          <w:rFonts w:ascii="Palatino Linotype" w:eastAsia="Palatino Linotype" w:hAnsi="Palatino Linotype" w:cs="Palatino Linotype"/>
          <w:sz w:val="24"/>
          <w:szCs w:val="24"/>
        </w:rPr>
        <w:t>la información de las licitaciones y las bases de las mismas</w:t>
      </w:r>
      <w:r w:rsidR="009B0402">
        <w:rPr>
          <w:rFonts w:ascii="Palatino Linotype" w:eastAsia="Palatino Linotype" w:hAnsi="Palatino Linotype" w:cs="Palatino Linotype"/>
          <w:sz w:val="24"/>
          <w:szCs w:val="24"/>
        </w:rPr>
        <w:t>, y no toda la información que se encuentra inmersa en dicho precepto legal, así como en el artículo 94 del ordenamiento en cita.</w:t>
      </w:r>
    </w:p>
    <w:p w:rsidR="008775F5" w:rsidRDefault="008775F5" w:rsidP="006513D4">
      <w:pPr>
        <w:spacing w:before="240" w:after="0" w:line="360" w:lineRule="auto"/>
        <w:jc w:val="both"/>
        <w:rPr>
          <w:rFonts w:ascii="Palatino Linotype" w:hAnsi="Palatino Linotype" w:cs="Arial"/>
          <w:sz w:val="24"/>
          <w:szCs w:val="24"/>
        </w:rPr>
      </w:pPr>
      <w:r w:rsidRPr="005C505A">
        <w:rPr>
          <w:rFonts w:ascii="Palatino Linotype" w:hAnsi="Palatino Linotype" w:cs="Arial"/>
          <w:sz w:val="24"/>
          <w:szCs w:val="24"/>
        </w:rPr>
        <w:t>Por to</w:t>
      </w:r>
      <w:r>
        <w:rPr>
          <w:rFonts w:ascii="Palatino Linotype" w:hAnsi="Palatino Linotype" w:cs="Arial"/>
          <w:sz w:val="24"/>
          <w:szCs w:val="24"/>
        </w:rPr>
        <w:t>do lo expuesto es que formulo el presente voto</w:t>
      </w:r>
      <w:r w:rsidRPr="005C505A">
        <w:rPr>
          <w:rFonts w:ascii="Palatino Linotype" w:hAnsi="Palatino Linotype" w:cs="Arial"/>
          <w:sz w:val="24"/>
          <w:szCs w:val="24"/>
        </w:rPr>
        <w:t xml:space="preserve"> particular, en los términos precisados, cons</w:t>
      </w:r>
      <w:r>
        <w:rPr>
          <w:rFonts w:ascii="Palatino Linotype" w:hAnsi="Palatino Linotype" w:cs="Arial"/>
          <w:sz w:val="24"/>
          <w:szCs w:val="24"/>
        </w:rPr>
        <w:t>iderando que las reflexiones</w:t>
      </w:r>
      <w:r w:rsidRPr="005C505A">
        <w:rPr>
          <w:rFonts w:ascii="Palatino Linotype" w:hAnsi="Palatino Linotype" w:cs="Arial"/>
          <w:sz w:val="24"/>
          <w:szCs w:val="24"/>
        </w:rPr>
        <w:t xml:space="preserve"> aquí expuestas hubieran resultado importantes para </w:t>
      </w:r>
      <w:r>
        <w:rPr>
          <w:rFonts w:ascii="Palatino Linotype" w:hAnsi="Palatino Linotype" w:cs="Arial"/>
          <w:sz w:val="24"/>
          <w:szCs w:val="24"/>
        </w:rPr>
        <w:t>emitir una resolución más apegada a Derecho.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8775F5" w:rsidTr="00816290">
        <w:trPr>
          <w:trHeight w:val="809"/>
          <w:jc w:val="center"/>
        </w:trPr>
        <w:tc>
          <w:tcPr>
            <w:tcW w:w="4396" w:type="dxa"/>
          </w:tcPr>
          <w:p w:rsidR="008775F5" w:rsidRDefault="008775F5" w:rsidP="00E45793">
            <w:pPr>
              <w:jc w:val="center"/>
              <w:rPr>
                <w:rFonts w:ascii="Palatino Linotype" w:hAnsi="Palatino Linotype"/>
                <w:b/>
                <w:sz w:val="24"/>
                <w:szCs w:val="24"/>
              </w:rPr>
            </w:pPr>
          </w:p>
          <w:p w:rsidR="002301FA" w:rsidRDefault="002301FA" w:rsidP="00E45793">
            <w:pPr>
              <w:jc w:val="center"/>
              <w:rPr>
                <w:rFonts w:ascii="Palatino Linotype" w:hAnsi="Palatino Linotype"/>
                <w:b/>
                <w:sz w:val="24"/>
                <w:szCs w:val="24"/>
              </w:rPr>
            </w:pPr>
          </w:p>
          <w:p w:rsidR="008322EE" w:rsidRDefault="008322EE" w:rsidP="00E45793">
            <w:pPr>
              <w:rPr>
                <w:rFonts w:ascii="Palatino Linotype" w:hAnsi="Palatino Linotype"/>
                <w:b/>
                <w:sz w:val="24"/>
                <w:szCs w:val="24"/>
              </w:rPr>
            </w:pPr>
          </w:p>
          <w:p w:rsidR="008775F5" w:rsidRDefault="008775F5" w:rsidP="00E45793">
            <w:pPr>
              <w:jc w:val="center"/>
              <w:rPr>
                <w:rFonts w:ascii="Palatino Linotype" w:hAnsi="Palatino Linotype"/>
                <w:b/>
                <w:sz w:val="24"/>
                <w:szCs w:val="24"/>
              </w:rPr>
            </w:pPr>
            <w:r>
              <w:rPr>
                <w:rFonts w:ascii="Palatino Linotype" w:hAnsi="Palatino Linotype"/>
                <w:b/>
                <w:sz w:val="24"/>
                <w:szCs w:val="24"/>
              </w:rPr>
              <w:t>Javier Martínez Cruz</w:t>
            </w:r>
          </w:p>
        </w:tc>
      </w:tr>
      <w:tr w:rsidR="008775F5" w:rsidTr="00816290">
        <w:trPr>
          <w:trHeight w:val="319"/>
          <w:jc w:val="center"/>
        </w:trPr>
        <w:tc>
          <w:tcPr>
            <w:tcW w:w="4396" w:type="dxa"/>
          </w:tcPr>
          <w:p w:rsidR="000759A7" w:rsidRDefault="008775F5" w:rsidP="00E45793">
            <w:pPr>
              <w:jc w:val="center"/>
              <w:rPr>
                <w:rFonts w:ascii="Palatino Linotype" w:hAnsi="Palatino Linotype"/>
                <w:b/>
                <w:sz w:val="24"/>
                <w:szCs w:val="24"/>
              </w:rPr>
            </w:pPr>
            <w:r>
              <w:rPr>
                <w:rFonts w:ascii="Palatino Linotype" w:hAnsi="Palatino Linotype"/>
                <w:b/>
                <w:sz w:val="24"/>
                <w:szCs w:val="24"/>
              </w:rPr>
              <w:t>Comisionado</w:t>
            </w:r>
          </w:p>
          <w:p w:rsidR="008B1B58" w:rsidRDefault="008B1B58" w:rsidP="005D5AD7">
            <w:pPr>
              <w:rPr>
                <w:rFonts w:ascii="Palatino Linotype" w:hAnsi="Palatino Linotype"/>
                <w:b/>
                <w:sz w:val="24"/>
                <w:szCs w:val="24"/>
              </w:rPr>
            </w:pPr>
            <w:bookmarkStart w:id="0" w:name="_GoBack"/>
            <w:bookmarkEnd w:id="0"/>
          </w:p>
        </w:tc>
      </w:tr>
    </w:tbl>
    <w:p w:rsidR="00873CCF" w:rsidRPr="00875530" w:rsidRDefault="00873CCF" w:rsidP="006513D4">
      <w:pPr>
        <w:spacing w:after="0" w:line="360" w:lineRule="auto"/>
        <w:jc w:val="both"/>
        <w:rPr>
          <w:rFonts w:ascii="Palatino Linotype" w:hAnsi="Palatino Linotype" w:cs="Arial"/>
          <w:sz w:val="24"/>
          <w:szCs w:val="24"/>
        </w:rPr>
      </w:pPr>
    </w:p>
    <w:sectPr w:rsidR="00873CCF" w:rsidRPr="00875530" w:rsidSect="00C2172B">
      <w:headerReference w:type="even" r:id="rId11"/>
      <w:headerReference w:type="default" r:id="rId12"/>
      <w:footerReference w:type="default" r:id="rId13"/>
      <w:headerReference w:type="first" r:id="rId14"/>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162" w:rsidRDefault="00176162" w:rsidP="004E7F5E">
      <w:pPr>
        <w:spacing w:after="0" w:line="240" w:lineRule="auto"/>
      </w:pPr>
      <w:r>
        <w:separator/>
      </w:r>
    </w:p>
  </w:endnote>
  <w:endnote w:type="continuationSeparator" w:id="0">
    <w:p w:rsidR="00176162" w:rsidRDefault="00176162"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D5AD7">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D5AD7">
      <w:rPr>
        <w:rFonts w:ascii="Arial" w:hAnsi="Arial" w:cs="Arial"/>
        <w:b/>
        <w:bCs/>
        <w:noProof/>
        <w:sz w:val="20"/>
        <w:szCs w:val="20"/>
      </w:rPr>
      <w:t>6</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162" w:rsidRDefault="00176162" w:rsidP="004E7F5E">
      <w:pPr>
        <w:spacing w:after="0" w:line="240" w:lineRule="auto"/>
      </w:pPr>
      <w:r>
        <w:separator/>
      </w:r>
    </w:p>
  </w:footnote>
  <w:footnote w:type="continuationSeparator" w:id="0">
    <w:p w:rsidR="00176162" w:rsidRDefault="00176162"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176162">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176162"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9A788D" w:rsidRPr="0022313A">
      <w:rPr>
        <w:rFonts w:ascii="Palatino Linotype" w:hAnsi="Palatino Linotype"/>
        <w:b/>
        <w:sz w:val="20"/>
        <w:szCs w:val="20"/>
      </w:rPr>
      <w:t xml:space="preserve"> </w:t>
    </w:r>
  </w:p>
  <w:p w:rsidR="00C46947" w:rsidRPr="0022313A" w:rsidRDefault="00C46947" w:rsidP="00C46947">
    <w:pPr>
      <w:pStyle w:val="Encabezado"/>
      <w:jc w:val="right"/>
      <w:rPr>
        <w:rFonts w:ascii="Palatino Linotype" w:hAnsi="Palatino Linotype"/>
        <w:b/>
        <w:sz w:val="20"/>
        <w:szCs w:val="20"/>
      </w:rPr>
    </w:pPr>
    <w:r w:rsidRPr="0022313A">
      <w:rPr>
        <w:rFonts w:ascii="Palatino Linotype" w:hAnsi="Palatino Linotype"/>
        <w:b/>
        <w:sz w:val="20"/>
        <w:szCs w:val="20"/>
      </w:rPr>
      <w:t xml:space="preserve">RECURSO DE REVISIÓN </w:t>
    </w:r>
    <w:r w:rsidR="000210BE">
      <w:rPr>
        <w:rFonts w:ascii="Palatino Linotype" w:hAnsi="Palatino Linotype" w:cs="Arial"/>
        <w:b/>
        <w:bCs/>
        <w:sz w:val="20"/>
        <w:szCs w:val="20"/>
        <w:lang w:eastAsia="es-MX"/>
      </w:rPr>
      <w:t>03758</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/2018</w:t>
    </w:r>
    <w:r w:rsidR="00B72322" w:rsidRPr="0022313A">
      <w:rPr>
        <w:rFonts w:ascii="Palatino Linotype" w:hAnsi="Palatino Linotype" w:cs="Arial"/>
        <w:b/>
        <w:bCs/>
        <w:sz w:val="20"/>
        <w:szCs w:val="20"/>
        <w:lang w:eastAsia="es-MX"/>
      </w:rPr>
      <w:t xml:space="preserve"> </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176162">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D8C"/>
    <w:multiLevelType w:val="hybridMultilevel"/>
    <w:tmpl w:val="D24C5D6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A162412"/>
    <w:multiLevelType w:val="hybridMultilevel"/>
    <w:tmpl w:val="7D9A15FA"/>
    <w:lvl w:ilvl="0" w:tplc="A398742E">
      <w:start w:val="1"/>
      <w:numFmt w:val="upperLetter"/>
      <w:lvlText w:val="%1)"/>
      <w:lvlJc w:val="left"/>
      <w:pPr>
        <w:ind w:left="644" w:hanging="360"/>
      </w:pPr>
      <w:rPr>
        <w:rFonts w:eastAsia="Calibri" w:cs="Arial"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 w15:restartNumberingAfterBreak="0">
    <w:nsid w:val="11DA134D"/>
    <w:multiLevelType w:val="hybridMultilevel"/>
    <w:tmpl w:val="A1F6D874"/>
    <w:lvl w:ilvl="0" w:tplc="7A4C5796">
      <w:start w:val="1"/>
      <w:numFmt w:val="lowerLetter"/>
      <w:lvlText w:val="%1)"/>
      <w:lvlJc w:val="left"/>
      <w:pPr>
        <w:ind w:left="928" w:hanging="360"/>
      </w:pPr>
      <w:rPr>
        <w:rFonts w:hint="default"/>
        <w:u w:val="none"/>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9E19F6"/>
    <w:multiLevelType w:val="hybridMultilevel"/>
    <w:tmpl w:val="141E18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435464BE"/>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02D0B"/>
    <w:multiLevelType w:val="multilevel"/>
    <w:tmpl w:val="D372684C"/>
    <w:lvl w:ilvl="0">
      <w:start w:val="1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6E677F3"/>
    <w:multiLevelType w:val="hybridMultilevel"/>
    <w:tmpl w:val="D55A858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DC029F"/>
    <w:multiLevelType w:val="hybridMultilevel"/>
    <w:tmpl w:val="780E346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6"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0"/>
  </w:num>
  <w:num w:numId="5">
    <w:abstractNumId w:val="13"/>
  </w:num>
  <w:num w:numId="6">
    <w:abstractNumId w:val="16"/>
  </w:num>
  <w:num w:numId="7">
    <w:abstractNumId w:val="17"/>
  </w:num>
  <w:num w:numId="8">
    <w:abstractNumId w:val="5"/>
  </w:num>
  <w:num w:numId="9">
    <w:abstractNumId w:val="15"/>
  </w:num>
  <w:num w:numId="10">
    <w:abstractNumId w:val="14"/>
  </w:num>
  <w:num w:numId="11">
    <w:abstractNumId w:val="0"/>
  </w:num>
  <w:num w:numId="12">
    <w:abstractNumId w:val="11"/>
  </w:num>
  <w:num w:numId="13">
    <w:abstractNumId w:val="9"/>
  </w:num>
  <w:num w:numId="14">
    <w:abstractNumId w:val="2"/>
  </w:num>
  <w:num w:numId="15">
    <w:abstractNumId w:val="8"/>
  </w:num>
  <w:num w:numId="16">
    <w:abstractNumId w:val="12"/>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31DD"/>
    <w:rsid w:val="00004C47"/>
    <w:rsid w:val="000060D4"/>
    <w:rsid w:val="0001133A"/>
    <w:rsid w:val="000116E0"/>
    <w:rsid w:val="00011C09"/>
    <w:rsid w:val="00012065"/>
    <w:rsid w:val="000157D6"/>
    <w:rsid w:val="000210BE"/>
    <w:rsid w:val="000213D4"/>
    <w:rsid w:val="00021FAC"/>
    <w:rsid w:val="00022600"/>
    <w:rsid w:val="000245D1"/>
    <w:rsid w:val="000251C8"/>
    <w:rsid w:val="00025768"/>
    <w:rsid w:val="00025B51"/>
    <w:rsid w:val="000271A0"/>
    <w:rsid w:val="00027495"/>
    <w:rsid w:val="00031C45"/>
    <w:rsid w:val="000322F5"/>
    <w:rsid w:val="00034A90"/>
    <w:rsid w:val="00035B3C"/>
    <w:rsid w:val="0003697D"/>
    <w:rsid w:val="00037035"/>
    <w:rsid w:val="00043560"/>
    <w:rsid w:val="000458B4"/>
    <w:rsid w:val="00046634"/>
    <w:rsid w:val="00050203"/>
    <w:rsid w:val="00053D8A"/>
    <w:rsid w:val="00055383"/>
    <w:rsid w:val="000556A8"/>
    <w:rsid w:val="000562B1"/>
    <w:rsid w:val="00056A42"/>
    <w:rsid w:val="00056BA4"/>
    <w:rsid w:val="00056BF3"/>
    <w:rsid w:val="00057D96"/>
    <w:rsid w:val="00066649"/>
    <w:rsid w:val="00066739"/>
    <w:rsid w:val="00067681"/>
    <w:rsid w:val="00067C2F"/>
    <w:rsid w:val="000718C0"/>
    <w:rsid w:val="000724A4"/>
    <w:rsid w:val="0007393F"/>
    <w:rsid w:val="000759A7"/>
    <w:rsid w:val="0007711D"/>
    <w:rsid w:val="00081C48"/>
    <w:rsid w:val="000872C6"/>
    <w:rsid w:val="000876A2"/>
    <w:rsid w:val="0008795A"/>
    <w:rsid w:val="00087FB7"/>
    <w:rsid w:val="00090025"/>
    <w:rsid w:val="000919AF"/>
    <w:rsid w:val="0009246D"/>
    <w:rsid w:val="00096010"/>
    <w:rsid w:val="00096D99"/>
    <w:rsid w:val="0009736E"/>
    <w:rsid w:val="00097552"/>
    <w:rsid w:val="000A0EDF"/>
    <w:rsid w:val="000A3419"/>
    <w:rsid w:val="000A42B1"/>
    <w:rsid w:val="000A582B"/>
    <w:rsid w:val="000B106B"/>
    <w:rsid w:val="000C390D"/>
    <w:rsid w:val="000C56D0"/>
    <w:rsid w:val="000C5730"/>
    <w:rsid w:val="000C5B64"/>
    <w:rsid w:val="000D14F0"/>
    <w:rsid w:val="000D3D02"/>
    <w:rsid w:val="000D440E"/>
    <w:rsid w:val="000D4640"/>
    <w:rsid w:val="000D5073"/>
    <w:rsid w:val="000D5AD7"/>
    <w:rsid w:val="000E07A9"/>
    <w:rsid w:val="000E3756"/>
    <w:rsid w:val="000E47AB"/>
    <w:rsid w:val="000E4F5E"/>
    <w:rsid w:val="000E4FD5"/>
    <w:rsid w:val="000E5652"/>
    <w:rsid w:val="000E6F9C"/>
    <w:rsid w:val="000E743E"/>
    <w:rsid w:val="000E7C2C"/>
    <w:rsid w:val="000F17E0"/>
    <w:rsid w:val="000F189B"/>
    <w:rsid w:val="000F39DD"/>
    <w:rsid w:val="000F7639"/>
    <w:rsid w:val="0010020A"/>
    <w:rsid w:val="00101DBA"/>
    <w:rsid w:val="001033C5"/>
    <w:rsid w:val="00104D96"/>
    <w:rsid w:val="00107347"/>
    <w:rsid w:val="00107EC2"/>
    <w:rsid w:val="001111B0"/>
    <w:rsid w:val="00112C9B"/>
    <w:rsid w:val="001140DD"/>
    <w:rsid w:val="00116761"/>
    <w:rsid w:val="00116AE2"/>
    <w:rsid w:val="00120A74"/>
    <w:rsid w:val="0012242E"/>
    <w:rsid w:val="00122651"/>
    <w:rsid w:val="001237DA"/>
    <w:rsid w:val="00130958"/>
    <w:rsid w:val="00132719"/>
    <w:rsid w:val="00132972"/>
    <w:rsid w:val="001332C7"/>
    <w:rsid w:val="0013341A"/>
    <w:rsid w:val="00136EDB"/>
    <w:rsid w:val="0014461E"/>
    <w:rsid w:val="00145434"/>
    <w:rsid w:val="001474AE"/>
    <w:rsid w:val="001509E6"/>
    <w:rsid w:val="00153946"/>
    <w:rsid w:val="001569F0"/>
    <w:rsid w:val="00157EDE"/>
    <w:rsid w:val="001633C9"/>
    <w:rsid w:val="00164033"/>
    <w:rsid w:val="001641CD"/>
    <w:rsid w:val="001674D2"/>
    <w:rsid w:val="00170859"/>
    <w:rsid w:val="00170CAC"/>
    <w:rsid w:val="00170F88"/>
    <w:rsid w:val="001723DC"/>
    <w:rsid w:val="001749BF"/>
    <w:rsid w:val="00174E0C"/>
    <w:rsid w:val="0017514A"/>
    <w:rsid w:val="00176162"/>
    <w:rsid w:val="00180DDF"/>
    <w:rsid w:val="00182157"/>
    <w:rsid w:val="00183093"/>
    <w:rsid w:val="00183DF4"/>
    <w:rsid w:val="00184959"/>
    <w:rsid w:val="00185F02"/>
    <w:rsid w:val="00194E9A"/>
    <w:rsid w:val="0019565B"/>
    <w:rsid w:val="00197702"/>
    <w:rsid w:val="001978DE"/>
    <w:rsid w:val="001A1018"/>
    <w:rsid w:val="001A155B"/>
    <w:rsid w:val="001A200B"/>
    <w:rsid w:val="001A2486"/>
    <w:rsid w:val="001A4C6F"/>
    <w:rsid w:val="001B0EDA"/>
    <w:rsid w:val="001B2E18"/>
    <w:rsid w:val="001B435E"/>
    <w:rsid w:val="001B4C85"/>
    <w:rsid w:val="001C223A"/>
    <w:rsid w:val="001C23EA"/>
    <w:rsid w:val="001C4AA6"/>
    <w:rsid w:val="001C58A6"/>
    <w:rsid w:val="001D002F"/>
    <w:rsid w:val="001D1275"/>
    <w:rsid w:val="001D2F83"/>
    <w:rsid w:val="001D3387"/>
    <w:rsid w:val="001D3FD4"/>
    <w:rsid w:val="001D425C"/>
    <w:rsid w:val="001D47CC"/>
    <w:rsid w:val="001D4E73"/>
    <w:rsid w:val="001D54E8"/>
    <w:rsid w:val="001D5A99"/>
    <w:rsid w:val="001D63A6"/>
    <w:rsid w:val="001D6E03"/>
    <w:rsid w:val="001D7310"/>
    <w:rsid w:val="001E17E8"/>
    <w:rsid w:val="001E31F8"/>
    <w:rsid w:val="001E33C5"/>
    <w:rsid w:val="001E3F78"/>
    <w:rsid w:val="001E67A8"/>
    <w:rsid w:val="001F0194"/>
    <w:rsid w:val="00203392"/>
    <w:rsid w:val="00203D6F"/>
    <w:rsid w:val="0020670F"/>
    <w:rsid w:val="00206DA6"/>
    <w:rsid w:val="00207FE6"/>
    <w:rsid w:val="00210753"/>
    <w:rsid w:val="00214F41"/>
    <w:rsid w:val="002156F4"/>
    <w:rsid w:val="00222983"/>
    <w:rsid w:val="00222D55"/>
    <w:rsid w:val="00222E6F"/>
    <w:rsid w:val="0022313A"/>
    <w:rsid w:val="002251C2"/>
    <w:rsid w:val="002301FA"/>
    <w:rsid w:val="00230D57"/>
    <w:rsid w:val="00232C74"/>
    <w:rsid w:val="00232C86"/>
    <w:rsid w:val="00233293"/>
    <w:rsid w:val="002337F8"/>
    <w:rsid w:val="00233F68"/>
    <w:rsid w:val="002350CD"/>
    <w:rsid w:val="0023607D"/>
    <w:rsid w:val="0023687B"/>
    <w:rsid w:val="00251938"/>
    <w:rsid w:val="00251A53"/>
    <w:rsid w:val="002537DC"/>
    <w:rsid w:val="00253FFE"/>
    <w:rsid w:val="002551CB"/>
    <w:rsid w:val="00255F64"/>
    <w:rsid w:val="00256C42"/>
    <w:rsid w:val="00256D25"/>
    <w:rsid w:val="00257CFE"/>
    <w:rsid w:val="00261495"/>
    <w:rsid w:val="00261762"/>
    <w:rsid w:val="00261B1F"/>
    <w:rsid w:val="0026218D"/>
    <w:rsid w:val="00264035"/>
    <w:rsid w:val="002647AD"/>
    <w:rsid w:val="00264B99"/>
    <w:rsid w:val="002659B1"/>
    <w:rsid w:val="002666AF"/>
    <w:rsid w:val="00267D51"/>
    <w:rsid w:val="00271037"/>
    <w:rsid w:val="00271FA3"/>
    <w:rsid w:val="002751DE"/>
    <w:rsid w:val="002768A4"/>
    <w:rsid w:val="0027781D"/>
    <w:rsid w:val="0027797A"/>
    <w:rsid w:val="00282114"/>
    <w:rsid w:val="0028230C"/>
    <w:rsid w:val="00282D10"/>
    <w:rsid w:val="0028787D"/>
    <w:rsid w:val="00290395"/>
    <w:rsid w:val="00291A09"/>
    <w:rsid w:val="00293F5C"/>
    <w:rsid w:val="0029433A"/>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04AA"/>
    <w:rsid w:val="002C0F1A"/>
    <w:rsid w:val="002C7A5B"/>
    <w:rsid w:val="002D07A7"/>
    <w:rsid w:val="002D68C7"/>
    <w:rsid w:val="002D6C6F"/>
    <w:rsid w:val="002E216D"/>
    <w:rsid w:val="002E44ED"/>
    <w:rsid w:val="002E4C3F"/>
    <w:rsid w:val="002F0639"/>
    <w:rsid w:val="002F2C04"/>
    <w:rsid w:val="002F3106"/>
    <w:rsid w:val="002F5F5F"/>
    <w:rsid w:val="002F62AE"/>
    <w:rsid w:val="003001EA"/>
    <w:rsid w:val="0030172F"/>
    <w:rsid w:val="003037D3"/>
    <w:rsid w:val="00303E34"/>
    <w:rsid w:val="00306340"/>
    <w:rsid w:val="0031071E"/>
    <w:rsid w:val="00311009"/>
    <w:rsid w:val="0031383D"/>
    <w:rsid w:val="00315D1F"/>
    <w:rsid w:val="003201EE"/>
    <w:rsid w:val="00321CF3"/>
    <w:rsid w:val="00322A6E"/>
    <w:rsid w:val="0033463C"/>
    <w:rsid w:val="003449BA"/>
    <w:rsid w:val="00347B55"/>
    <w:rsid w:val="00350062"/>
    <w:rsid w:val="00353B12"/>
    <w:rsid w:val="00356EF7"/>
    <w:rsid w:val="003577FB"/>
    <w:rsid w:val="003633CF"/>
    <w:rsid w:val="003636A3"/>
    <w:rsid w:val="003655A3"/>
    <w:rsid w:val="003670FA"/>
    <w:rsid w:val="00371AFE"/>
    <w:rsid w:val="00373349"/>
    <w:rsid w:val="0037354C"/>
    <w:rsid w:val="00375858"/>
    <w:rsid w:val="00381C9C"/>
    <w:rsid w:val="003821E6"/>
    <w:rsid w:val="00385164"/>
    <w:rsid w:val="00385516"/>
    <w:rsid w:val="00386D79"/>
    <w:rsid w:val="0039073D"/>
    <w:rsid w:val="00392E5E"/>
    <w:rsid w:val="00394BBA"/>
    <w:rsid w:val="00395B21"/>
    <w:rsid w:val="00395EFC"/>
    <w:rsid w:val="003972A2"/>
    <w:rsid w:val="003A2F7F"/>
    <w:rsid w:val="003A3C8A"/>
    <w:rsid w:val="003A72BB"/>
    <w:rsid w:val="003B1072"/>
    <w:rsid w:val="003B36D2"/>
    <w:rsid w:val="003B3C36"/>
    <w:rsid w:val="003B5016"/>
    <w:rsid w:val="003B5FBF"/>
    <w:rsid w:val="003C1430"/>
    <w:rsid w:val="003C2717"/>
    <w:rsid w:val="003C55B3"/>
    <w:rsid w:val="003C7531"/>
    <w:rsid w:val="003C7542"/>
    <w:rsid w:val="003D0592"/>
    <w:rsid w:val="003D235F"/>
    <w:rsid w:val="003D2498"/>
    <w:rsid w:val="003D2D47"/>
    <w:rsid w:val="003D3DF0"/>
    <w:rsid w:val="003D47A6"/>
    <w:rsid w:val="003D5129"/>
    <w:rsid w:val="003D7E1D"/>
    <w:rsid w:val="003E1553"/>
    <w:rsid w:val="003E1C90"/>
    <w:rsid w:val="003E22D1"/>
    <w:rsid w:val="003E2845"/>
    <w:rsid w:val="003E2B0A"/>
    <w:rsid w:val="003E511E"/>
    <w:rsid w:val="003E5641"/>
    <w:rsid w:val="003E7FD7"/>
    <w:rsid w:val="003F54EA"/>
    <w:rsid w:val="003F6045"/>
    <w:rsid w:val="00404F09"/>
    <w:rsid w:val="00407F23"/>
    <w:rsid w:val="00415574"/>
    <w:rsid w:val="00415C72"/>
    <w:rsid w:val="0041600F"/>
    <w:rsid w:val="00416635"/>
    <w:rsid w:val="0042089B"/>
    <w:rsid w:val="00421827"/>
    <w:rsid w:val="00423A26"/>
    <w:rsid w:val="00423F5C"/>
    <w:rsid w:val="004252DA"/>
    <w:rsid w:val="004265F4"/>
    <w:rsid w:val="00426C94"/>
    <w:rsid w:val="0043077C"/>
    <w:rsid w:val="00432641"/>
    <w:rsid w:val="004332ED"/>
    <w:rsid w:val="0043498E"/>
    <w:rsid w:val="00435C2D"/>
    <w:rsid w:val="0044097B"/>
    <w:rsid w:val="004410A9"/>
    <w:rsid w:val="00452DD8"/>
    <w:rsid w:val="004542D4"/>
    <w:rsid w:val="004607C5"/>
    <w:rsid w:val="004624D5"/>
    <w:rsid w:val="00466A2B"/>
    <w:rsid w:val="00466B45"/>
    <w:rsid w:val="00473E92"/>
    <w:rsid w:val="004751B7"/>
    <w:rsid w:val="0047565B"/>
    <w:rsid w:val="00476ED1"/>
    <w:rsid w:val="00477A5A"/>
    <w:rsid w:val="004809B9"/>
    <w:rsid w:val="00482566"/>
    <w:rsid w:val="00482769"/>
    <w:rsid w:val="00483FF7"/>
    <w:rsid w:val="00484233"/>
    <w:rsid w:val="004873F6"/>
    <w:rsid w:val="00491129"/>
    <w:rsid w:val="0049314A"/>
    <w:rsid w:val="0049688B"/>
    <w:rsid w:val="00496CB9"/>
    <w:rsid w:val="004974D1"/>
    <w:rsid w:val="004A028F"/>
    <w:rsid w:val="004A063D"/>
    <w:rsid w:val="004A0E49"/>
    <w:rsid w:val="004A1AA8"/>
    <w:rsid w:val="004A39EA"/>
    <w:rsid w:val="004A41E2"/>
    <w:rsid w:val="004A4E01"/>
    <w:rsid w:val="004A7F19"/>
    <w:rsid w:val="004B4ECC"/>
    <w:rsid w:val="004B5241"/>
    <w:rsid w:val="004B63AD"/>
    <w:rsid w:val="004B7785"/>
    <w:rsid w:val="004B7892"/>
    <w:rsid w:val="004C381C"/>
    <w:rsid w:val="004C5C58"/>
    <w:rsid w:val="004C7553"/>
    <w:rsid w:val="004C7C6B"/>
    <w:rsid w:val="004D12D8"/>
    <w:rsid w:val="004D1325"/>
    <w:rsid w:val="004D1908"/>
    <w:rsid w:val="004D7269"/>
    <w:rsid w:val="004E114C"/>
    <w:rsid w:val="004E4A6C"/>
    <w:rsid w:val="004E6098"/>
    <w:rsid w:val="004E7877"/>
    <w:rsid w:val="004E7E3A"/>
    <w:rsid w:val="004E7F5E"/>
    <w:rsid w:val="004F252E"/>
    <w:rsid w:val="004F3187"/>
    <w:rsid w:val="004F4C63"/>
    <w:rsid w:val="004F6367"/>
    <w:rsid w:val="004F6AF1"/>
    <w:rsid w:val="00501C40"/>
    <w:rsid w:val="005038E6"/>
    <w:rsid w:val="00504707"/>
    <w:rsid w:val="005071BD"/>
    <w:rsid w:val="00514DB3"/>
    <w:rsid w:val="00515C4C"/>
    <w:rsid w:val="00521124"/>
    <w:rsid w:val="0052147B"/>
    <w:rsid w:val="005215AF"/>
    <w:rsid w:val="0052194C"/>
    <w:rsid w:val="00521A0F"/>
    <w:rsid w:val="00523F88"/>
    <w:rsid w:val="00527157"/>
    <w:rsid w:val="00527A62"/>
    <w:rsid w:val="005309F8"/>
    <w:rsid w:val="00530B1C"/>
    <w:rsid w:val="00530C9F"/>
    <w:rsid w:val="005327BF"/>
    <w:rsid w:val="00533629"/>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57F38"/>
    <w:rsid w:val="00564F2E"/>
    <w:rsid w:val="00564FE6"/>
    <w:rsid w:val="005742E1"/>
    <w:rsid w:val="00575A23"/>
    <w:rsid w:val="005776B7"/>
    <w:rsid w:val="00577D85"/>
    <w:rsid w:val="00577DC3"/>
    <w:rsid w:val="00581E6C"/>
    <w:rsid w:val="00582061"/>
    <w:rsid w:val="00582D2C"/>
    <w:rsid w:val="00590084"/>
    <w:rsid w:val="005906A0"/>
    <w:rsid w:val="00591560"/>
    <w:rsid w:val="00591DB8"/>
    <w:rsid w:val="005954CE"/>
    <w:rsid w:val="00595765"/>
    <w:rsid w:val="0059772D"/>
    <w:rsid w:val="00597AF1"/>
    <w:rsid w:val="005A2B3F"/>
    <w:rsid w:val="005A3C30"/>
    <w:rsid w:val="005A60F4"/>
    <w:rsid w:val="005A684B"/>
    <w:rsid w:val="005A73D5"/>
    <w:rsid w:val="005B05C7"/>
    <w:rsid w:val="005B24E5"/>
    <w:rsid w:val="005B3410"/>
    <w:rsid w:val="005B3EBA"/>
    <w:rsid w:val="005B66FD"/>
    <w:rsid w:val="005B6F86"/>
    <w:rsid w:val="005B71F8"/>
    <w:rsid w:val="005B73F4"/>
    <w:rsid w:val="005B7C83"/>
    <w:rsid w:val="005C08E0"/>
    <w:rsid w:val="005C12D4"/>
    <w:rsid w:val="005C2F76"/>
    <w:rsid w:val="005C315A"/>
    <w:rsid w:val="005C5788"/>
    <w:rsid w:val="005C6771"/>
    <w:rsid w:val="005C7FFC"/>
    <w:rsid w:val="005D571A"/>
    <w:rsid w:val="005D5AD7"/>
    <w:rsid w:val="005D7711"/>
    <w:rsid w:val="005E385C"/>
    <w:rsid w:val="005E440C"/>
    <w:rsid w:val="005E61BD"/>
    <w:rsid w:val="005E6525"/>
    <w:rsid w:val="005E7968"/>
    <w:rsid w:val="005E7E37"/>
    <w:rsid w:val="005F048A"/>
    <w:rsid w:val="005F2103"/>
    <w:rsid w:val="005F3AA9"/>
    <w:rsid w:val="005F6A08"/>
    <w:rsid w:val="005F7076"/>
    <w:rsid w:val="00601212"/>
    <w:rsid w:val="00603C38"/>
    <w:rsid w:val="00606DDB"/>
    <w:rsid w:val="00606E96"/>
    <w:rsid w:val="00611681"/>
    <w:rsid w:val="00611952"/>
    <w:rsid w:val="00611DF2"/>
    <w:rsid w:val="00614C5B"/>
    <w:rsid w:val="006151E7"/>
    <w:rsid w:val="00616274"/>
    <w:rsid w:val="0062043B"/>
    <w:rsid w:val="00620E67"/>
    <w:rsid w:val="00622D24"/>
    <w:rsid w:val="00627BF2"/>
    <w:rsid w:val="00632045"/>
    <w:rsid w:val="0063243A"/>
    <w:rsid w:val="0063699A"/>
    <w:rsid w:val="00636D7E"/>
    <w:rsid w:val="006406DD"/>
    <w:rsid w:val="0064261A"/>
    <w:rsid w:val="00644334"/>
    <w:rsid w:val="0064560A"/>
    <w:rsid w:val="00650E2C"/>
    <w:rsid w:val="006513D4"/>
    <w:rsid w:val="006547FE"/>
    <w:rsid w:val="00655898"/>
    <w:rsid w:val="006558C6"/>
    <w:rsid w:val="00660074"/>
    <w:rsid w:val="006645F8"/>
    <w:rsid w:val="00667B95"/>
    <w:rsid w:val="0067147B"/>
    <w:rsid w:val="00671D19"/>
    <w:rsid w:val="006736DB"/>
    <w:rsid w:val="0067562A"/>
    <w:rsid w:val="00676933"/>
    <w:rsid w:val="0067791C"/>
    <w:rsid w:val="00682BB3"/>
    <w:rsid w:val="00683514"/>
    <w:rsid w:val="00683DDE"/>
    <w:rsid w:val="0068651D"/>
    <w:rsid w:val="006908C3"/>
    <w:rsid w:val="00693F7C"/>
    <w:rsid w:val="00694784"/>
    <w:rsid w:val="00694C86"/>
    <w:rsid w:val="006953FF"/>
    <w:rsid w:val="006A19C2"/>
    <w:rsid w:val="006A2FCB"/>
    <w:rsid w:val="006A3448"/>
    <w:rsid w:val="006A58FB"/>
    <w:rsid w:val="006A5A06"/>
    <w:rsid w:val="006B0468"/>
    <w:rsid w:val="006B29C2"/>
    <w:rsid w:val="006B3E1F"/>
    <w:rsid w:val="006B5E8A"/>
    <w:rsid w:val="006B5F1F"/>
    <w:rsid w:val="006B648F"/>
    <w:rsid w:val="006B6603"/>
    <w:rsid w:val="006C2407"/>
    <w:rsid w:val="006C3250"/>
    <w:rsid w:val="006C534A"/>
    <w:rsid w:val="006C55A2"/>
    <w:rsid w:val="006D0738"/>
    <w:rsid w:val="006D2799"/>
    <w:rsid w:val="006D42E5"/>
    <w:rsid w:val="006E0AEC"/>
    <w:rsid w:val="006E255A"/>
    <w:rsid w:val="006E2A9B"/>
    <w:rsid w:val="006E2BFD"/>
    <w:rsid w:val="006E34B8"/>
    <w:rsid w:val="006E3A08"/>
    <w:rsid w:val="006E67AC"/>
    <w:rsid w:val="006F23F2"/>
    <w:rsid w:val="006F328E"/>
    <w:rsid w:val="006F616D"/>
    <w:rsid w:val="006F7C5A"/>
    <w:rsid w:val="007006D3"/>
    <w:rsid w:val="00702858"/>
    <w:rsid w:val="00702EC9"/>
    <w:rsid w:val="0070330F"/>
    <w:rsid w:val="007055BB"/>
    <w:rsid w:val="00705865"/>
    <w:rsid w:val="0070743B"/>
    <w:rsid w:val="00707FBC"/>
    <w:rsid w:val="00713398"/>
    <w:rsid w:val="007145C7"/>
    <w:rsid w:val="007161AC"/>
    <w:rsid w:val="00720D0B"/>
    <w:rsid w:val="00724ABC"/>
    <w:rsid w:val="007267E7"/>
    <w:rsid w:val="00733B37"/>
    <w:rsid w:val="00733C88"/>
    <w:rsid w:val="00733E59"/>
    <w:rsid w:val="00735F99"/>
    <w:rsid w:val="0074016E"/>
    <w:rsid w:val="007409FD"/>
    <w:rsid w:val="007411E3"/>
    <w:rsid w:val="00742921"/>
    <w:rsid w:val="00742F54"/>
    <w:rsid w:val="0074485A"/>
    <w:rsid w:val="00747B44"/>
    <w:rsid w:val="00751804"/>
    <w:rsid w:val="00753328"/>
    <w:rsid w:val="007551CB"/>
    <w:rsid w:val="007622A3"/>
    <w:rsid w:val="00762615"/>
    <w:rsid w:val="00763242"/>
    <w:rsid w:val="00764273"/>
    <w:rsid w:val="00767DBE"/>
    <w:rsid w:val="00771214"/>
    <w:rsid w:val="0077170A"/>
    <w:rsid w:val="00771984"/>
    <w:rsid w:val="00773FC0"/>
    <w:rsid w:val="00774512"/>
    <w:rsid w:val="007754CB"/>
    <w:rsid w:val="007849AC"/>
    <w:rsid w:val="007850CB"/>
    <w:rsid w:val="00790C5A"/>
    <w:rsid w:val="00790E57"/>
    <w:rsid w:val="0079186B"/>
    <w:rsid w:val="00792413"/>
    <w:rsid w:val="00794B8C"/>
    <w:rsid w:val="00797361"/>
    <w:rsid w:val="007A18E4"/>
    <w:rsid w:val="007A277F"/>
    <w:rsid w:val="007A7BF6"/>
    <w:rsid w:val="007B10BA"/>
    <w:rsid w:val="007B3391"/>
    <w:rsid w:val="007B41CD"/>
    <w:rsid w:val="007B69EA"/>
    <w:rsid w:val="007C1EE2"/>
    <w:rsid w:val="007C6FF1"/>
    <w:rsid w:val="007D2C55"/>
    <w:rsid w:val="007D667D"/>
    <w:rsid w:val="007D6E6B"/>
    <w:rsid w:val="007D74E6"/>
    <w:rsid w:val="007E291F"/>
    <w:rsid w:val="007E3030"/>
    <w:rsid w:val="007F1A99"/>
    <w:rsid w:val="007F2A98"/>
    <w:rsid w:val="007F3483"/>
    <w:rsid w:val="007F3613"/>
    <w:rsid w:val="007F3B7E"/>
    <w:rsid w:val="007F496E"/>
    <w:rsid w:val="007F4A64"/>
    <w:rsid w:val="008000C6"/>
    <w:rsid w:val="0080079A"/>
    <w:rsid w:val="00801167"/>
    <w:rsid w:val="00802B86"/>
    <w:rsid w:val="00802B9C"/>
    <w:rsid w:val="008049A1"/>
    <w:rsid w:val="00807C04"/>
    <w:rsid w:val="00810B26"/>
    <w:rsid w:val="00811217"/>
    <w:rsid w:val="00811478"/>
    <w:rsid w:val="00812D63"/>
    <w:rsid w:val="00813030"/>
    <w:rsid w:val="00813107"/>
    <w:rsid w:val="00813331"/>
    <w:rsid w:val="0081376E"/>
    <w:rsid w:val="00822844"/>
    <w:rsid w:val="00822918"/>
    <w:rsid w:val="008262F7"/>
    <w:rsid w:val="00827638"/>
    <w:rsid w:val="00827F75"/>
    <w:rsid w:val="00832161"/>
    <w:rsid w:val="008322EE"/>
    <w:rsid w:val="00834908"/>
    <w:rsid w:val="00835727"/>
    <w:rsid w:val="008516F2"/>
    <w:rsid w:val="00852329"/>
    <w:rsid w:val="00854493"/>
    <w:rsid w:val="00854AC4"/>
    <w:rsid w:val="00857730"/>
    <w:rsid w:val="00863B81"/>
    <w:rsid w:val="00866BB2"/>
    <w:rsid w:val="00870442"/>
    <w:rsid w:val="008729B1"/>
    <w:rsid w:val="00873CCF"/>
    <w:rsid w:val="00875530"/>
    <w:rsid w:val="008775F5"/>
    <w:rsid w:val="008800B0"/>
    <w:rsid w:val="0088188F"/>
    <w:rsid w:val="00882092"/>
    <w:rsid w:val="008830F8"/>
    <w:rsid w:val="00883EC1"/>
    <w:rsid w:val="00885973"/>
    <w:rsid w:val="00890BE0"/>
    <w:rsid w:val="00897FDF"/>
    <w:rsid w:val="008A144C"/>
    <w:rsid w:val="008A1AB0"/>
    <w:rsid w:val="008A2C23"/>
    <w:rsid w:val="008A3397"/>
    <w:rsid w:val="008A3E68"/>
    <w:rsid w:val="008B1B58"/>
    <w:rsid w:val="008B1B75"/>
    <w:rsid w:val="008B2205"/>
    <w:rsid w:val="008B402E"/>
    <w:rsid w:val="008B5133"/>
    <w:rsid w:val="008B5CF6"/>
    <w:rsid w:val="008C4FC0"/>
    <w:rsid w:val="008C6C73"/>
    <w:rsid w:val="008D17AF"/>
    <w:rsid w:val="008D4C93"/>
    <w:rsid w:val="008D6D23"/>
    <w:rsid w:val="008E228A"/>
    <w:rsid w:val="008E3C18"/>
    <w:rsid w:val="008E425D"/>
    <w:rsid w:val="008E6439"/>
    <w:rsid w:val="008E6760"/>
    <w:rsid w:val="008F1B97"/>
    <w:rsid w:val="008F3EE4"/>
    <w:rsid w:val="008F56F1"/>
    <w:rsid w:val="008F726A"/>
    <w:rsid w:val="0090073F"/>
    <w:rsid w:val="0090404B"/>
    <w:rsid w:val="00904807"/>
    <w:rsid w:val="0090690F"/>
    <w:rsid w:val="00906932"/>
    <w:rsid w:val="00910B6C"/>
    <w:rsid w:val="009130B9"/>
    <w:rsid w:val="009171CB"/>
    <w:rsid w:val="00917FB4"/>
    <w:rsid w:val="00921880"/>
    <w:rsid w:val="0092406A"/>
    <w:rsid w:val="00924E3B"/>
    <w:rsid w:val="009273D1"/>
    <w:rsid w:val="00931BB1"/>
    <w:rsid w:val="00931E83"/>
    <w:rsid w:val="009348C8"/>
    <w:rsid w:val="00934B2E"/>
    <w:rsid w:val="00935E90"/>
    <w:rsid w:val="009376B6"/>
    <w:rsid w:val="00942B51"/>
    <w:rsid w:val="00951C7B"/>
    <w:rsid w:val="00952FDA"/>
    <w:rsid w:val="00954584"/>
    <w:rsid w:val="0095511E"/>
    <w:rsid w:val="00955693"/>
    <w:rsid w:val="00956B51"/>
    <w:rsid w:val="009575B3"/>
    <w:rsid w:val="00960185"/>
    <w:rsid w:val="00960430"/>
    <w:rsid w:val="0096152D"/>
    <w:rsid w:val="00961D8C"/>
    <w:rsid w:val="009647CA"/>
    <w:rsid w:val="009653EB"/>
    <w:rsid w:val="0096766D"/>
    <w:rsid w:val="00967754"/>
    <w:rsid w:val="009678C0"/>
    <w:rsid w:val="0097063B"/>
    <w:rsid w:val="00970B36"/>
    <w:rsid w:val="0097210F"/>
    <w:rsid w:val="00972DD5"/>
    <w:rsid w:val="00973744"/>
    <w:rsid w:val="00973B8F"/>
    <w:rsid w:val="0097472F"/>
    <w:rsid w:val="009752B5"/>
    <w:rsid w:val="009761A1"/>
    <w:rsid w:val="00985020"/>
    <w:rsid w:val="009859BF"/>
    <w:rsid w:val="00986B92"/>
    <w:rsid w:val="00990CD0"/>
    <w:rsid w:val="00992C45"/>
    <w:rsid w:val="00995C22"/>
    <w:rsid w:val="00996283"/>
    <w:rsid w:val="00996EC2"/>
    <w:rsid w:val="009A02A5"/>
    <w:rsid w:val="009A08F6"/>
    <w:rsid w:val="009A3092"/>
    <w:rsid w:val="009A4D6E"/>
    <w:rsid w:val="009A788D"/>
    <w:rsid w:val="009B0366"/>
    <w:rsid w:val="009B0402"/>
    <w:rsid w:val="009B08AD"/>
    <w:rsid w:val="009B0A5D"/>
    <w:rsid w:val="009B11F1"/>
    <w:rsid w:val="009B2B5C"/>
    <w:rsid w:val="009B347D"/>
    <w:rsid w:val="009B52A6"/>
    <w:rsid w:val="009B5C84"/>
    <w:rsid w:val="009B6512"/>
    <w:rsid w:val="009B7151"/>
    <w:rsid w:val="009B7357"/>
    <w:rsid w:val="009B7472"/>
    <w:rsid w:val="009C7044"/>
    <w:rsid w:val="009D0F4D"/>
    <w:rsid w:val="009D4FB8"/>
    <w:rsid w:val="009E2E04"/>
    <w:rsid w:val="009E3486"/>
    <w:rsid w:val="009E5C1B"/>
    <w:rsid w:val="009F1F01"/>
    <w:rsid w:val="009F469A"/>
    <w:rsid w:val="009F50E8"/>
    <w:rsid w:val="009F7246"/>
    <w:rsid w:val="009F7D1D"/>
    <w:rsid w:val="00A0047B"/>
    <w:rsid w:val="00A03080"/>
    <w:rsid w:val="00A06331"/>
    <w:rsid w:val="00A06DA1"/>
    <w:rsid w:val="00A07710"/>
    <w:rsid w:val="00A14F6A"/>
    <w:rsid w:val="00A15929"/>
    <w:rsid w:val="00A17B8F"/>
    <w:rsid w:val="00A21DC0"/>
    <w:rsid w:val="00A25334"/>
    <w:rsid w:val="00A26654"/>
    <w:rsid w:val="00A3259E"/>
    <w:rsid w:val="00A33997"/>
    <w:rsid w:val="00A33A99"/>
    <w:rsid w:val="00A35FBC"/>
    <w:rsid w:val="00A406BA"/>
    <w:rsid w:val="00A40ADA"/>
    <w:rsid w:val="00A43779"/>
    <w:rsid w:val="00A46651"/>
    <w:rsid w:val="00A467EF"/>
    <w:rsid w:val="00A5140D"/>
    <w:rsid w:val="00A51803"/>
    <w:rsid w:val="00A52B9A"/>
    <w:rsid w:val="00A53050"/>
    <w:rsid w:val="00A53E9B"/>
    <w:rsid w:val="00A5446E"/>
    <w:rsid w:val="00A54674"/>
    <w:rsid w:val="00A5507A"/>
    <w:rsid w:val="00A57FB4"/>
    <w:rsid w:val="00A6000E"/>
    <w:rsid w:val="00A60286"/>
    <w:rsid w:val="00A6152F"/>
    <w:rsid w:val="00A66720"/>
    <w:rsid w:val="00A66C66"/>
    <w:rsid w:val="00A673AF"/>
    <w:rsid w:val="00A71F09"/>
    <w:rsid w:val="00A7286D"/>
    <w:rsid w:val="00A73DEC"/>
    <w:rsid w:val="00A775CF"/>
    <w:rsid w:val="00A7763C"/>
    <w:rsid w:val="00A8359B"/>
    <w:rsid w:val="00A83A5D"/>
    <w:rsid w:val="00A86EE1"/>
    <w:rsid w:val="00A879C1"/>
    <w:rsid w:val="00A92174"/>
    <w:rsid w:val="00A944E5"/>
    <w:rsid w:val="00AA1890"/>
    <w:rsid w:val="00AA3165"/>
    <w:rsid w:val="00AA64AC"/>
    <w:rsid w:val="00AA742A"/>
    <w:rsid w:val="00AB30DA"/>
    <w:rsid w:val="00AB364D"/>
    <w:rsid w:val="00AC2F68"/>
    <w:rsid w:val="00AC2FC1"/>
    <w:rsid w:val="00AD11BE"/>
    <w:rsid w:val="00AD2316"/>
    <w:rsid w:val="00AD33A9"/>
    <w:rsid w:val="00AD5147"/>
    <w:rsid w:val="00AD5BE2"/>
    <w:rsid w:val="00AD5BF8"/>
    <w:rsid w:val="00AD6A87"/>
    <w:rsid w:val="00AD6F47"/>
    <w:rsid w:val="00AE0D5F"/>
    <w:rsid w:val="00AE5432"/>
    <w:rsid w:val="00AF0C8A"/>
    <w:rsid w:val="00AF137F"/>
    <w:rsid w:val="00AF19FD"/>
    <w:rsid w:val="00AF5DE0"/>
    <w:rsid w:val="00AF61C2"/>
    <w:rsid w:val="00AF7A99"/>
    <w:rsid w:val="00B00771"/>
    <w:rsid w:val="00B022B0"/>
    <w:rsid w:val="00B073F9"/>
    <w:rsid w:val="00B07568"/>
    <w:rsid w:val="00B07701"/>
    <w:rsid w:val="00B106E8"/>
    <w:rsid w:val="00B155CC"/>
    <w:rsid w:val="00B176F0"/>
    <w:rsid w:val="00B22E2E"/>
    <w:rsid w:val="00B23E9E"/>
    <w:rsid w:val="00B26543"/>
    <w:rsid w:val="00B30855"/>
    <w:rsid w:val="00B34377"/>
    <w:rsid w:val="00B345A3"/>
    <w:rsid w:val="00B36B84"/>
    <w:rsid w:val="00B37FA8"/>
    <w:rsid w:val="00B40A0E"/>
    <w:rsid w:val="00B40FBE"/>
    <w:rsid w:val="00B4308C"/>
    <w:rsid w:val="00B471AD"/>
    <w:rsid w:val="00B518D8"/>
    <w:rsid w:val="00B54097"/>
    <w:rsid w:val="00B54900"/>
    <w:rsid w:val="00B61A77"/>
    <w:rsid w:val="00B663EB"/>
    <w:rsid w:val="00B67A2C"/>
    <w:rsid w:val="00B703F7"/>
    <w:rsid w:val="00B7156C"/>
    <w:rsid w:val="00B72322"/>
    <w:rsid w:val="00B7290E"/>
    <w:rsid w:val="00B73137"/>
    <w:rsid w:val="00B73549"/>
    <w:rsid w:val="00B736DB"/>
    <w:rsid w:val="00B749B9"/>
    <w:rsid w:val="00B74A73"/>
    <w:rsid w:val="00B76AA4"/>
    <w:rsid w:val="00B778E0"/>
    <w:rsid w:val="00B82157"/>
    <w:rsid w:val="00B83198"/>
    <w:rsid w:val="00B8376C"/>
    <w:rsid w:val="00B869C9"/>
    <w:rsid w:val="00B907C8"/>
    <w:rsid w:val="00B9138C"/>
    <w:rsid w:val="00BA257B"/>
    <w:rsid w:val="00BA6A65"/>
    <w:rsid w:val="00BA6D9D"/>
    <w:rsid w:val="00BA72D7"/>
    <w:rsid w:val="00BB7E4F"/>
    <w:rsid w:val="00BC1231"/>
    <w:rsid w:val="00BC2CA8"/>
    <w:rsid w:val="00BC425B"/>
    <w:rsid w:val="00BC4788"/>
    <w:rsid w:val="00BC6AC0"/>
    <w:rsid w:val="00BC6CAA"/>
    <w:rsid w:val="00BC7474"/>
    <w:rsid w:val="00BD0B9F"/>
    <w:rsid w:val="00BD2482"/>
    <w:rsid w:val="00BD40F9"/>
    <w:rsid w:val="00BE3097"/>
    <w:rsid w:val="00BE5589"/>
    <w:rsid w:val="00BE5877"/>
    <w:rsid w:val="00BE5AD0"/>
    <w:rsid w:val="00BF09AE"/>
    <w:rsid w:val="00BF34FC"/>
    <w:rsid w:val="00BF39F9"/>
    <w:rsid w:val="00BF3ECA"/>
    <w:rsid w:val="00BF688C"/>
    <w:rsid w:val="00BF72ED"/>
    <w:rsid w:val="00BF7555"/>
    <w:rsid w:val="00C00387"/>
    <w:rsid w:val="00C01EFF"/>
    <w:rsid w:val="00C024AB"/>
    <w:rsid w:val="00C02FC6"/>
    <w:rsid w:val="00C03B35"/>
    <w:rsid w:val="00C041F2"/>
    <w:rsid w:val="00C05456"/>
    <w:rsid w:val="00C11889"/>
    <w:rsid w:val="00C12ABB"/>
    <w:rsid w:val="00C13908"/>
    <w:rsid w:val="00C13B54"/>
    <w:rsid w:val="00C15485"/>
    <w:rsid w:val="00C173DD"/>
    <w:rsid w:val="00C17A5C"/>
    <w:rsid w:val="00C20262"/>
    <w:rsid w:val="00C2172B"/>
    <w:rsid w:val="00C25B6D"/>
    <w:rsid w:val="00C2627D"/>
    <w:rsid w:val="00C26812"/>
    <w:rsid w:val="00C27FE8"/>
    <w:rsid w:val="00C32C4F"/>
    <w:rsid w:val="00C35BB2"/>
    <w:rsid w:val="00C378E0"/>
    <w:rsid w:val="00C42941"/>
    <w:rsid w:val="00C434EE"/>
    <w:rsid w:val="00C4614C"/>
    <w:rsid w:val="00C46947"/>
    <w:rsid w:val="00C511C3"/>
    <w:rsid w:val="00C517B2"/>
    <w:rsid w:val="00C51F7E"/>
    <w:rsid w:val="00C5267B"/>
    <w:rsid w:val="00C5755C"/>
    <w:rsid w:val="00C57E8F"/>
    <w:rsid w:val="00C60027"/>
    <w:rsid w:val="00C60577"/>
    <w:rsid w:val="00C615A3"/>
    <w:rsid w:val="00C6243F"/>
    <w:rsid w:val="00C63640"/>
    <w:rsid w:val="00C63738"/>
    <w:rsid w:val="00C66AB9"/>
    <w:rsid w:val="00C74D98"/>
    <w:rsid w:val="00C75249"/>
    <w:rsid w:val="00C7550D"/>
    <w:rsid w:val="00C764BE"/>
    <w:rsid w:val="00C80FB1"/>
    <w:rsid w:val="00C8134F"/>
    <w:rsid w:val="00C83707"/>
    <w:rsid w:val="00C84367"/>
    <w:rsid w:val="00C86E8F"/>
    <w:rsid w:val="00C87AA6"/>
    <w:rsid w:val="00C911E6"/>
    <w:rsid w:val="00C92F62"/>
    <w:rsid w:val="00C9380D"/>
    <w:rsid w:val="00C93E16"/>
    <w:rsid w:val="00C93ED4"/>
    <w:rsid w:val="00C95548"/>
    <w:rsid w:val="00C95570"/>
    <w:rsid w:val="00C96911"/>
    <w:rsid w:val="00CA02DA"/>
    <w:rsid w:val="00CA19A6"/>
    <w:rsid w:val="00CA35BE"/>
    <w:rsid w:val="00CA4B00"/>
    <w:rsid w:val="00CA4DC5"/>
    <w:rsid w:val="00CB783F"/>
    <w:rsid w:val="00CB7F56"/>
    <w:rsid w:val="00CC10B2"/>
    <w:rsid w:val="00CC27D2"/>
    <w:rsid w:val="00CC291D"/>
    <w:rsid w:val="00CC2A00"/>
    <w:rsid w:val="00CC38B9"/>
    <w:rsid w:val="00CC4037"/>
    <w:rsid w:val="00CC5522"/>
    <w:rsid w:val="00CC65C4"/>
    <w:rsid w:val="00CC6F0B"/>
    <w:rsid w:val="00CD0187"/>
    <w:rsid w:val="00CE24CC"/>
    <w:rsid w:val="00CE3B51"/>
    <w:rsid w:val="00CE55EC"/>
    <w:rsid w:val="00CF14C1"/>
    <w:rsid w:val="00CF228C"/>
    <w:rsid w:val="00CF3D7B"/>
    <w:rsid w:val="00CF4DBB"/>
    <w:rsid w:val="00D017BD"/>
    <w:rsid w:val="00D023DA"/>
    <w:rsid w:val="00D02697"/>
    <w:rsid w:val="00D0444B"/>
    <w:rsid w:val="00D04FC9"/>
    <w:rsid w:val="00D06490"/>
    <w:rsid w:val="00D064CE"/>
    <w:rsid w:val="00D11153"/>
    <w:rsid w:val="00D1272A"/>
    <w:rsid w:val="00D1288F"/>
    <w:rsid w:val="00D12E8E"/>
    <w:rsid w:val="00D151C0"/>
    <w:rsid w:val="00D216C6"/>
    <w:rsid w:val="00D21A4D"/>
    <w:rsid w:val="00D32046"/>
    <w:rsid w:val="00D343A0"/>
    <w:rsid w:val="00D34C6B"/>
    <w:rsid w:val="00D34E8E"/>
    <w:rsid w:val="00D354FF"/>
    <w:rsid w:val="00D35A22"/>
    <w:rsid w:val="00D35B68"/>
    <w:rsid w:val="00D364D3"/>
    <w:rsid w:val="00D37796"/>
    <w:rsid w:val="00D37E2D"/>
    <w:rsid w:val="00D40D2C"/>
    <w:rsid w:val="00D44ABB"/>
    <w:rsid w:val="00D45E99"/>
    <w:rsid w:val="00D46057"/>
    <w:rsid w:val="00D5163C"/>
    <w:rsid w:val="00D532D8"/>
    <w:rsid w:val="00D5399A"/>
    <w:rsid w:val="00D565E8"/>
    <w:rsid w:val="00D570CB"/>
    <w:rsid w:val="00D609A0"/>
    <w:rsid w:val="00D60F47"/>
    <w:rsid w:val="00D6397F"/>
    <w:rsid w:val="00D64C13"/>
    <w:rsid w:val="00D66FB6"/>
    <w:rsid w:val="00D7031D"/>
    <w:rsid w:val="00D71B39"/>
    <w:rsid w:val="00D73A56"/>
    <w:rsid w:val="00D75ED1"/>
    <w:rsid w:val="00D82F11"/>
    <w:rsid w:val="00D84E60"/>
    <w:rsid w:val="00D85F7F"/>
    <w:rsid w:val="00D90EFC"/>
    <w:rsid w:val="00D9144C"/>
    <w:rsid w:val="00D91BA3"/>
    <w:rsid w:val="00D921B3"/>
    <w:rsid w:val="00D94E5A"/>
    <w:rsid w:val="00D972A6"/>
    <w:rsid w:val="00DA02E9"/>
    <w:rsid w:val="00DB1522"/>
    <w:rsid w:val="00DB1586"/>
    <w:rsid w:val="00DB270F"/>
    <w:rsid w:val="00DB4F4E"/>
    <w:rsid w:val="00DB58A7"/>
    <w:rsid w:val="00DB5BBA"/>
    <w:rsid w:val="00DB6A2A"/>
    <w:rsid w:val="00DB6F92"/>
    <w:rsid w:val="00DB77F9"/>
    <w:rsid w:val="00DC0BB1"/>
    <w:rsid w:val="00DC15D0"/>
    <w:rsid w:val="00DC19F6"/>
    <w:rsid w:val="00DC3266"/>
    <w:rsid w:val="00DC46C5"/>
    <w:rsid w:val="00DC47A6"/>
    <w:rsid w:val="00DC4ABD"/>
    <w:rsid w:val="00DC4AE4"/>
    <w:rsid w:val="00DD492B"/>
    <w:rsid w:val="00DD5688"/>
    <w:rsid w:val="00DD6433"/>
    <w:rsid w:val="00DE22FA"/>
    <w:rsid w:val="00DE5B4A"/>
    <w:rsid w:val="00DF025C"/>
    <w:rsid w:val="00DF0F90"/>
    <w:rsid w:val="00DF16A6"/>
    <w:rsid w:val="00DF4CBE"/>
    <w:rsid w:val="00DF6A36"/>
    <w:rsid w:val="00DF6EE0"/>
    <w:rsid w:val="00E01423"/>
    <w:rsid w:val="00E0254A"/>
    <w:rsid w:val="00E03E19"/>
    <w:rsid w:val="00E109B9"/>
    <w:rsid w:val="00E11CA8"/>
    <w:rsid w:val="00E16588"/>
    <w:rsid w:val="00E1671E"/>
    <w:rsid w:val="00E21091"/>
    <w:rsid w:val="00E23431"/>
    <w:rsid w:val="00E23AEF"/>
    <w:rsid w:val="00E24CC0"/>
    <w:rsid w:val="00E30EBE"/>
    <w:rsid w:val="00E30EEA"/>
    <w:rsid w:val="00E31D2B"/>
    <w:rsid w:val="00E33217"/>
    <w:rsid w:val="00E370CC"/>
    <w:rsid w:val="00E4373E"/>
    <w:rsid w:val="00E44F0D"/>
    <w:rsid w:val="00E45793"/>
    <w:rsid w:val="00E504DF"/>
    <w:rsid w:val="00E506F7"/>
    <w:rsid w:val="00E533C4"/>
    <w:rsid w:val="00E53849"/>
    <w:rsid w:val="00E549BF"/>
    <w:rsid w:val="00E54C7F"/>
    <w:rsid w:val="00E55201"/>
    <w:rsid w:val="00E605AD"/>
    <w:rsid w:val="00E60EC1"/>
    <w:rsid w:val="00E6164B"/>
    <w:rsid w:val="00E61E35"/>
    <w:rsid w:val="00E620F0"/>
    <w:rsid w:val="00E6342F"/>
    <w:rsid w:val="00E63D06"/>
    <w:rsid w:val="00E63D0C"/>
    <w:rsid w:val="00E6609A"/>
    <w:rsid w:val="00E6617F"/>
    <w:rsid w:val="00E66F2D"/>
    <w:rsid w:val="00E70CEE"/>
    <w:rsid w:val="00E72446"/>
    <w:rsid w:val="00E72A6D"/>
    <w:rsid w:val="00E7570C"/>
    <w:rsid w:val="00E805D0"/>
    <w:rsid w:val="00E83179"/>
    <w:rsid w:val="00E84BE5"/>
    <w:rsid w:val="00E863BC"/>
    <w:rsid w:val="00E87949"/>
    <w:rsid w:val="00E87D01"/>
    <w:rsid w:val="00E902D8"/>
    <w:rsid w:val="00E91345"/>
    <w:rsid w:val="00E930E6"/>
    <w:rsid w:val="00E93A94"/>
    <w:rsid w:val="00E942B4"/>
    <w:rsid w:val="00E952C6"/>
    <w:rsid w:val="00E95564"/>
    <w:rsid w:val="00E96397"/>
    <w:rsid w:val="00E96702"/>
    <w:rsid w:val="00EA0DE3"/>
    <w:rsid w:val="00EA19CA"/>
    <w:rsid w:val="00EA2DE1"/>
    <w:rsid w:val="00EA4E56"/>
    <w:rsid w:val="00EA52DE"/>
    <w:rsid w:val="00EA59D9"/>
    <w:rsid w:val="00EA72B0"/>
    <w:rsid w:val="00EA7631"/>
    <w:rsid w:val="00EA77DC"/>
    <w:rsid w:val="00EB133E"/>
    <w:rsid w:val="00EB1895"/>
    <w:rsid w:val="00EB1D33"/>
    <w:rsid w:val="00EB27C4"/>
    <w:rsid w:val="00EB2D2F"/>
    <w:rsid w:val="00EB5655"/>
    <w:rsid w:val="00EC11AE"/>
    <w:rsid w:val="00EC2776"/>
    <w:rsid w:val="00EC33BF"/>
    <w:rsid w:val="00EC5222"/>
    <w:rsid w:val="00ED129B"/>
    <w:rsid w:val="00ED1FA4"/>
    <w:rsid w:val="00ED23BE"/>
    <w:rsid w:val="00ED276E"/>
    <w:rsid w:val="00ED2E02"/>
    <w:rsid w:val="00ED3D6B"/>
    <w:rsid w:val="00ED5D6B"/>
    <w:rsid w:val="00EE44E1"/>
    <w:rsid w:val="00EE4D1D"/>
    <w:rsid w:val="00EE50E8"/>
    <w:rsid w:val="00EE6E81"/>
    <w:rsid w:val="00EE7156"/>
    <w:rsid w:val="00EE7577"/>
    <w:rsid w:val="00EE7A06"/>
    <w:rsid w:val="00EF0045"/>
    <w:rsid w:val="00EF1FE0"/>
    <w:rsid w:val="00EF3DBD"/>
    <w:rsid w:val="00EF5508"/>
    <w:rsid w:val="00F02640"/>
    <w:rsid w:val="00F02ED9"/>
    <w:rsid w:val="00F03672"/>
    <w:rsid w:val="00F0453D"/>
    <w:rsid w:val="00F04D96"/>
    <w:rsid w:val="00F071D0"/>
    <w:rsid w:val="00F101E2"/>
    <w:rsid w:val="00F121A8"/>
    <w:rsid w:val="00F143FB"/>
    <w:rsid w:val="00F14571"/>
    <w:rsid w:val="00F15CC9"/>
    <w:rsid w:val="00F16BC6"/>
    <w:rsid w:val="00F16C6C"/>
    <w:rsid w:val="00F170BD"/>
    <w:rsid w:val="00F1719C"/>
    <w:rsid w:val="00F17476"/>
    <w:rsid w:val="00F24771"/>
    <w:rsid w:val="00F2781D"/>
    <w:rsid w:val="00F27845"/>
    <w:rsid w:val="00F27CE8"/>
    <w:rsid w:val="00F30F45"/>
    <w:rsid w:val="00F31339"/>
    <w:rsid w:val="00F33C84"/>
    <w:rsid w:val="00F36831"/>
    <w:rsid w:val="00F40589"/>
    <w:rsid w:val="00F406A0"/>
    <w:rsid w:val="00F406DC"/>
    <w:rsid w:val="00F44D4F"/>
    <w:rsid w:val="00F44D94"/>
    <w:rsid w:val="00F44F60"/>
    <w:rsid w:val="00F50083"/>
    <w:rsid w:val="00F53251"/>
    <w:rsid w:val="00F62E4B"/>
    <w:rsid w:val="00F64E32"/>
    <w:rsid w:val="00F65298"/>
    <w:rsid w:val="00F66590"/>
    <w:rsid w:val="00F7085F"/>
    <w:rsid w:val="00F7163D"/>
    <w:rsid w:val="00F73FE1"/>
    <w:rsid w:val="00F753C9"/>
    <w:rsid w:val="00F76B43"/>
    <w:rsid w:val="00F76E62"/>
    <w:rsid w:val="00F77169"/>
    <w:rsid w:val="00F81750"/>
    <w:rsid w:val="00F868AF"/>
    <w:rsid w:val="00F90C66"/>
    <w:rsid w:val="00F91E06"/>
    <w:rsid w:val="00F93BD5"/>
    <w:rsid w:val="00F96E2A"/>
    <w:rsid w:val="00F97FCA"/>
    <w:rsid w:val="00FA342C"/>
    <w:rsid w:val="00FA3443"/>
    <w:rsid w:val="00FA573F"/>
    <w:rsid w:val="00FA713D"/>
    <w:rsid w:val="00FA7542"/>
    <w:rsid w:val="00FA7D8F"/>
    <w:rsid w:val="00FB0D32"/>
    <w:rsid w:val="00FB1938"/>
    <w:rsid w:val="00FB4195"/>
    <w:rsid w:val="00FB5FB0"/>
    <w:rsid w:val="00FB7F85"/>
    <w:rsid w:val="00FC4932"/>
    <w:rsid w:val="00FC794C"/>
    <w:rsid w:val="00FD23D7"/>
    <w:rsid w:val="00FD5B9A"/>
    <w:rsid w:val="00FD702E"/>
    <w:rsid w:val="00FD7A0B"/>
    <w:rsid w:val="00FE0DA1"/>
    <w:rsid w:val="00FE6B58"/>
    <w:rsid w:val="00FF0F8A"/>
    <w:rsid w:val="00FF2B2A"/>
    <w:rsid w:val="00FF398C"/>
    <w:rsid w:val="00FF5110"/>
    <w:rsid w:val="00FF5E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1000813451">
      <w:bodyDiv w:val="1"/>
      <w:marLeft w:val="0"/>
      <w:marRight w:val="0"/>
      <w:marTop w:val="0"/>
      <w:marBottom w:val="0"/>
      <w:divBdr>
        <w:top w:val="none" w:sz="0" w:space="0" w:color="auto"/>
        <w:left w:val="none" w:sz="0" w:space="0" w:color="auto"/>
        <w:bottom w:val="none" w:sz="0" w:space="0" w:color="auto"/>
        <w:right w:val="none" w:sz="0" w:space="0" w:color="auto"/>
      </w:divBdr>
    </w:div>
    <w:div w:id="1156802817">
      <w:bodyDiv w:val="1"/>
      <w:marLeft w:val="0"/>
      <w:marRight w:val="0"/>
      <w:marTop w:val="0"/>
      <w:marBottom w:val="0"/>
      <w:divBdr>
        <w:top w:val="none" w:sz="0" w:space="0" w:color="auto"/>
        <w:left w:val="none" w:sz="0" w:space="0" w:color="auto"/>
        <w:bottom w:val="none" w:sz="0" w:space="0" w:color="auto"/>
        <w:right w:val="none" w:sz="0" w:space="0" w:color="auto"/>
      </w:divBdr>
      <w:divsChild>
        <w:div w:id="817570009">
          <w:marLeft w:val="0"/>
          <w:marRight w:val="0"/>
          <w:marTop w:val="0"/>
          <w:marBottom w:val="0"/>
          <w:divBdr>
            <w:top w:val="none" w:sz="0" w:space="0" w:color="auto"/>
            <w:left w:val="none" w:sz="0" w:space="0" w:color="auto"/>
            <w:bottom w:val="none" w:sz="0" w:space="0" w:color="auto"/>
            <w:right w:val="none" w:sz="0" w:space="0" w:color="auto"/>
          </w:divBdr>
        </w:div>
      </w:divsChild>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 w:id="2032797725">
      <w:bodyDiv w:val="1"/>
      <w:marLeft w:val="0"/>
      <w:marRight w:val="0"/>
      <w:marTop w:val="0"/>
      <w:marBottom w:val="0"/>
      <w:divBdr>
        <w:top w:val="none" w:sz="0" w:space="0" w:color="auto"/>
        <w:left w:val="none" w:sz="0" w:space="0" w:color="auto"/>
        <w:bottom w:val="none" w:sz="0" w:space="0" w:color="auto"/>
        <w:right w:val="none" w:sz="0" w:space="0" w:color="auto"/>
      </w:divBdr>
    </w:div>
    <w:div w:id="20954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luc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597801.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87776.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1625-03A6-4185-9CF8-F52E9F39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1440</Words>
  <Characters>7926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4</cp:revision>
  <cp:lastPrinted>2018-12-17T22:14:00Z</cp:lastPrinted>
  <dcterms:created xsi:type="dcterms:W3CDTF">2018-12-18T00:32:00Z</dcterms:created>
  <dcterms:modified xsi:type="dcterms:W3CDTF">2019-02-22T00:13:00Z</dcterms:modified>
</cp:coreProperties>
</file>